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D3F" w:rsidRPr="00622D3F" w:rsidRDefault="00622D3F" w:rsidP="00622D3F">
      <w:pPr>
        <w:spacing w:line="360" w:lineRule="auto"/>
        <w:jc w:val="both"/>
        <w:rPr>
          <w:rFonts w:ascii="Times New Roman" w:hAnsi="Times New Roman" w:cs="Times New Roman"/>
          <w:b/>
          <w:spacing w:val="4"/>
          <w:sz w:val="26"/>
          <w:szCs w:val="26"/>
        </w:rPr>
      </w:pPr>
      <w:bookmarkStart w:id="0" w:name="OLE_LINK8"/>
      <w:bookmarkStart w:id="1" w:name="OLE_LINK9"/>
      <w:bookmarkStart w:id="2" w:name="_Toc54017398"/>
      <w:bookmarkStart w:id="3" w:name="_Toc53313793"/>
      <w:bookmarkStart w:id="4" w:name="_Toc54772315"/>
      <w:r w:rsidRPr="00622D3F">
        <w:rPr>
          <w:rFonts w:ascii="Times New Roman" w:hAnsi="Times New Roman" w:cs="Times New Roman"/>
          <w:b/>
          <w:noProof/>
          <w:sz w:val="26"/>
          <w:szCs w:val="26"/>
          <w:u w:val="single"/>
        </w:rPr>
        <mc:AlternateContent>
          <mc:Choice Requires="wps">
            <w:drawing>
              <wp:anchor distT="0" distB="0" distL="114300" distR="114300" simplePos="0" relativeHeight="251659264" behindDoc="0" locked="0" layoutInCell="1" allowOverlap="1" wp14:anchorId="5540048C" wp14:editId="13FB5E48">
                <wp:simplePos x="0" y="0"/>
                <wp:positionH relativeFrom="column">
                  <wp:posOffset>-35106</wp:posOffset>
                </wp:positionH>
                <wp:positionV relativeFrom="paragraph">
                  <wp:posOffset>273132</wp:posOffset>
                </wp:positionV>
                <wp:extent cx="6068290" cy="8522030"/>
                <wp:effectExtent l="38100" t="38100" r="46990" b="3175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8290" cy="8522030"/>
                        </a:xfrm>
                        <a:prstGeom prst="rect">
                          <a:avLst/>
                        </a:prstGeom>
                        <a:solidFill>
                          <a:srgbClr val="FFFFFF"/>
                        </a:solidFill>
                        <a:ln w="69850" cmpd="thinThick">
                          <a:solidFill>
                            <a:srgbClr val="000000"/>
                          </a:solidFill>
                          <a:miter lim="800000"/>
                          <a:headEnd/>
                          <a:tailEnd/>
                        </a:ln>
                      </wps:spPr>
                      <wps:txbx>
                        <w:txbxContent>
                          <w:p w:rsidR="00622D3F" w:rsidRDefault="00622D3F" w:rsidP="00622D3F">
                            <w:pPr>
                              <w:rPr>
                                <w:b/>
                                <w:color w:val="FF0000"/>
                                <w:sz w:val="36"/>
                                <w:szCs w:val="36"/>
                              </w:rPr>
                            </w:pPr>
                            <w:r>
                              <w:rPr>
                                <w:noProof/>
                              </w:rPr>
                              <w:drawing>
                                <wp:inline distT="0" distB="0" distL="0" distR="0" wp14:anchorId="7D7246EA" wp14:editId="2417721A">
                                  <wp:extent cx="1929286" cy="11153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vnu-is.png"/>
                                          <pic:cNvPicPr/>
                                        </pic:nvPicPr>
                                        <pic:blipFill>
                                          <a:blip r:embed="rId6">
                                            <a:extLst>
                                              <a:ext uri="{28A0092B-C50C-407E-A947-70E740481C1C}">
                                                <a14:useLocalDpi xmlns:a14="http://schemas.microsoft.com/office/drawing/2010/main" val="0"/>
                                              </a:ext>
                                            </a:extLst>
                                          </a:blip>
                                          <a:stretch>
                                            <a:fillRect/>
                                          </a:stretch>
                                        </pic:blipFill>
                                        <pic:spPr>
                                          <a:xfrm>
                                            <a:off x="0" y="0"/>
                                            <a:ext cx="1939332" cy="1121176"/>
                                          </a:xfrm>
                                          <a:prstGeom prst="rect">
                                            <a:avLst/>
                                          </a:prstGeom>
                                        </pic:spPr>
                                      </pic:pic>
                                    </a:graphicData>
                                  </a:graphic>
                                </wp:inline>
                              </w:drawing>
                            </w:r>
                          </w:p>
                          <w:p w:rsidR="00622D3F" w:rsidRDefault="00622D3F" w:rsidP="00622D3F">
                            <w:pPr>
                              <w:jc w:val="center"/>
                              <w:rPr>
                                <w:b/>
                                <w:color w:val="FF0000"/>
                                <w:sz w:val="36"/>
                                <w:szCs w:val="36"/>
                              </w:rPr>
                            </w:pPr>
                            <w:r w:rsidRPr="00593466">
                              <w:rPr>
                                <w:b/>
                                <w:color w:val="FF0000"/>
                                <w:sz w:val="36"/>
                                <w:szCs w:val="36"/>
                              </w:rPr>
                              <w:t>MASTER</w:t>
                            </w:r>
                            <w:r>
                              <w:rPr>
                                <w:b/>
                                <w:color w:val="FF0000"/>
                                <w:sz w:val="36"/>
                                <w:szCs w:val="36"/>
                              </w:rPr>
                              <w:t xml:space="preserve"> </w:t>
                            </w:r>
                            <w:r w:rsidRPr="00593466">
                              <w:rPr>
                                <w:b/>
                                <w:color w:val="FF0000"/>
                                <w:sz w:val="36"/>
                                <w:szCs w:val="36"/>
                              </w:rPr>
                              <w:t>OF FINANCIAL MANAGEMENT</w:t>
                            </w:r>
                          </w:p>
                          <w:p w:rsidR="00622D3F" w:rsidRDefault="00622D3F" w:rsidP="00622D3F">
                            <w:pPr>
                              <w:jc w:val="center"/>
                              <w:rPr>
                                <w:b/>
                                <w:color w:val="FF0000"/>
                                <w:sz w:val="36"/>
                                <w:szCs w:val="36"/>
                              </w:rPr>
                            </w:pPr>
                          </w:p>
                          <w:p w:rsidR="00622D3F" w:rsidRDefault="00622D3F" w:rsidP="00622D3F">
                            <w:pPr>
                              <w:jc w:val="center"/>
                              <w:rPr>
                                <w:b/>
                                <w:color w:val="FF0000"/>
                                <w:sz w:val="36"/>
                                <w:szCs w:val="36"/>
                              </w:rPr>
                            </w:pPr>
                          </w:p>
                          <w:p w:rsidR="00622D3F" w:rsidRDefault="00622D3F" w:rsidP="00622D3F">
                            <w:pPr>
                              <w:jc w:val="center"/>
                              <w:rPr>
                                <w:b/>
                                <w:color w:val="FF0000"/>
                                <w:sz w:val="36"/>
                                <w:szCs w:val="36"/>
                              </w:rPr>
                            </w:pPr>
                          </w:p>
                          <w:p w:rsidR="00622D3F" w:rsidRPr="007D18AA" w:rsidRDefault="00622D3F" w:rsidP="00622D3F">
                            <w:pPr>
                              <w:jc w:val="center"/>
                            </w:pPr>
                          </w:p>
                          <w:p w:rsidR="00622D3F" w:rsidRPr="00B625A8" w:rsidRDefault="00622D3F" w:rsidP="00622D3F">
                            <w:pPr>
                              <w:jc w:val="center"/>
                              <w:rPr>
                                <w:b/>
                                <w:color w:val="FF0000"/>
                                <w:sz w:val="36"/>
                                <w:szCs w:val="36"/>
                              </w:rPr>
                            </w:pPr>
                          </w:p>
                          <w:p w:rsidR="00622D3F" w:rsidRPr="007D18AA" w:rsidRDefault="00622D3F" w:rsidP="00622D3F">
                            <w:pPr>
                              <w:spacing w:line="360" w:lineRule="auto"/>
                              <w:jc w:val="center"/>
                              <w:rPr>
                                <w:b/>
                                <w:bCs/>
                                <w:color w:val="FF0000"/>
                                <w:sz w:val="48"/>
                                <w:szCs w:val="48"/>
                                <w:lang w:val="da-DK" w:eastAsia="vi-VN"/>
                              </w:rPr>
                            </w:pPr>
                            <w:r w:rsidRPr="007D18AA">
                              <w:rPr>
                                <w:b/>
                                <w:bCs/>
                                <w:color w:val="FF0000"/>
                                <w:sz w:val="48"/>
                                <w:szCs w:val="48"/>
                                <w:lang w:val="da-DK" w:eastAsia="vi-VN"/>
                              </w:rPr>
                              <w:t>SHORT-TERM ASSETS MANAGEMENT AT</w:t>
                            </w:r>
                          </w:p>
                          <w:p w:rsidR="00622D3F" w:rsidRPr="007D18AA" w:rsidRDefault="00622D3F" w:rsidP="00622D3F">
                            <w:pPr>
                              <w:spacing w:line="360" w:lineRule="auto"/>
                              <w:jc w:val="center"/>
                              <w:rPr>
                                <w:b/>
                                <w:bCs/>
                                <w:color w:val="FF0000"/>
                                <w:sz w:val="48"/>
                                <w:szCs w:val="48"/>
                                <w:lang w:val="da-DK" w:eastAsia="vi-VN"/>
                              </w:rPr>
                            </w:pPr>
                            <w:r w:rsidRPr="007D18AA">
                              <w:rPr>
                                <w:b/>
                                <w:bCs/>
                                <w:color w:val="FF0000"/>
                                <w:sz w:val="48"/>
                                <w:szCs w:val="48"/>
                                <w:lang w:val="da-DK" w:eastAsia="vi-VN"/>
                              </w:rPr>
                              <w:t>C.U.B ELECTRICAL AND URBAN CONSTRUCTION</w:t>
                            </w:r>
                          </w:p>
                          <w:p w:rsidR="00622D3F" w:rsidRPr="007D18AA" w:rsidRDefault="00622D3F" w:rsidP="00622D3F">
                            <w:pPr>
                              <w:spacing w:line="360" w:lineRule="auto"/>
                              <w:jc w:val="center"/>
                              <w:rPr>
                                <w:b/>
                                <w:color w:val="FF0000"/>
                                <w:sz w:val="48"/>
                                <w:szCs w:val="48"/>
                                <w:lang w:val="da-DK"/>
                              </w:rPr>
                            </w:pPr>
                            <w:r w:rsidRPr="007D18AA">
                              <w:rPr>
                                <w:b/>
                                <w:bCs/>
                                <w:color w:val="FF0000"/>
                                <w:sz w:val="48"/>
                                <w:szCs w:val="48"/>
                                <w:lang w:val="da-DK" w:eastAsia="vi-VN"/>
                              </w:rPr>
                              <w:t>JOINT STOCK COMPANY</w:t>
                            </w:r>
                          </w:p>
                          <w:p w:rsidR="00622D3F" w:rsidRPr="00B625A8" w:rsidRDefault="00622D3F" w:rsidP="00622D3F">
                            <w:pPr>
                              <w:spacing w:line="360" w:lineRule="auto"/>
                              <w:jc w:val="center"/>
                              <w:rPr>
                                <w:b/>
                                <w:color w:val="FF0000"/>
                                <w:sz w:val="36"/>
                                <w:szCs w:val="36"/>
                                <w:lang w:val="da-DK"/>
                              </w:rPr>
                            </w:pPr>
                          </w:p>
                          <w:p w:rsidR="00622D3F" w:rsidRDefault="00622D3F" w:rsidP="00622D3F">
                            <w:pPr>
                              <w:spacing w:line="360" w:lineRule="auto"/>
                              <w:rPr>
                                <w:b/>
                                <w:color w:val="FF0000"/>
                                <w:sz w:val="36"/>
                                <w:szCs w:val="36"/>
                              </w:rPr>
                            </w:pPr>
                            <w:r>
                              <w:rPr>
                                <w:b/>
                                <w:color w:val="FF0000"/>
                                <w:sz w:val="36"/>
                                <w:szCs w:val="36"/>
                              </w:rPr>
                              <w:t xml:space="preserve">               </w:t>
                            </w:r>
                          </w:p>
                          <w:p w:rsidR="00622D3F" w:rsidRDefault="00622D3F" w:rsidP="00622D3F">
                            <w:pPr>
                              <w:spacing w:line="360" w:lineRule="auto"/>
                              <w:rPr>
                                <w:b/>
                                <w:color w:val="FF0000"/>
                                <w:sz w:val="36"/>
                                <w:szCs w:val="36"/>
                              </w:rPr>
                            </w:pPr>
                          </w:p>
                          <w:p w:rsidR="00622D3F" w:rsidRDefault="00622D3F" w:rsidP="00622D3F">
                            <w:pPr>
                              <w:spacing w:line="360" w:lineRule="auto"/>
                              <w:rPr>
                                <w:b/>
                                <w:color w:val="FF0000"/>
                                <w:sz w:val="36"/>
                                <w:szCs w:val="36"/>
                              </w:rPr>
                            </w:pPr>
                          </w:p>
                          <w:p w:rsidR="00622D3F" w:rsidRPr="004D5627" w:rsidRDefault="00622D3F" w:rsidP="00622D3F">
                            <w:pPr>
                              <w:spacing w:line="360" w:lineRule="auto"/>
                              <w:rPr>
                                <w:b/>
                                <w:color w:val="FF0000"/>
                                <w:szCs w:val="36"/>
                              </w:rPr>
                            </w:pPr>
                            <w:r>
                              <w:rPr>
                                <w:b/>
                                <w:color w:val="FF0000"/>
                                <w:sz w:val="36"/>
                                <w:szCs w:val="36"/>
                              </w:rPr>
                              <w:t xml:space="preserve">              </w:t>
                            </w:r>
                          </w:p>
                          <w:p w:rsidR="00622D3F" w:rsidRDefault="00622D3F" w:rsidP="00622D3F">
                            <w:pPr>
                              <w:spacing w:line="360" w:lineRule="auto"/>
                              <w:ind w:firstLine="567"/>
                              <w:rPr>
                                <w:b/>
                                <w:color w:val="FF0000"/>
                                <w:sz w:val="36"/>
                                <w:szCs w:val="36"/>
                              </w:rPr>
                            </w:pPr>
                            <w:r>
                              <w:rPr>
                                <w:b/>
                                <w:color w:val="FF0000"/>
                                <w:sz w:val="36"/>
                                <w:szCs w:val="36"/>
                              </w:rPr>
                              <w:t xml:space="preserve">   Graduate Student</w:t>
                            </w:r>
                            <w:r w:rsidRPr="00B625A8">
                              <w:rPr>
                                <w:b/>
                                <w:color w:val="FF0000"/>
                                <w:sz w:val="36"/>
                                <w:szCs w:val="36"/>
                              </w:rPr>
                              <w:t xml:space="preserve">:    </w:t>
                            </w:r>
                            <w:r>
                              <w:rPr>
                                <w:b/>
                                <w:color w:val="FF0000"/>
                                <w:sz w:val="36"/>
                                <w:szCs w:val="36"/>
                              </w:rPr>
                              <w:t xml:space="preserve">        Nguyen </w:t>
                            </w:r>
                            <w:proofErr w:type="spellStart"/>
                            <w:r>
                              <w:rPr>
                                <w:b/>
                                <w:color w:val="FF0000"/>
                                <w:sz w:val="36"/>
                                <w:szCs w:val="36"/>
                              </w:rPr>
                              <w:t>Duy</w:t>
                            </w:r>
                            <w:proofErr w:type="spellEnd"/>
                            <w:r>
                              <w:rPr>
                                <w:b/>
                                <w:color w:val="FF0000"/>
                                <w:sz w:val="36"/>
                                <w:szCs w:val="36"/>
                              </w:rPr>
                              <w:t xml:space="preserve"> </w:t>
                            </w:r>
                            <w:proofErr w:type="spellStart"/>
                            <w:r>
                              <w:rPr>
                                <w:b/>
                                <w:color w:val="FF0000"/>
                                <w:sz w:val="36"/>
                                <w:szCs w:val="36"/>
                              </w:rPr>
                              <w:t>Duc</w:t>
                            </w:r>
                            <w:proofErr w:type="spellEnd"/>
                          </w:p>
                          <w:p w:rsidR="00622D3F" w:rsidRPr="00B625A8" w:rsidRDefault="00622D3F" w:rsidP="00622D3F">
                            <w:pPr>
                              <w:spacing w:line="360" w:lineRule="auto"/>
                              <w:ind w:firstLine="567"/>
                              <w:rPr>
                                <w:b/>
                                <w:color w:val="FF0000"/>
                                <w:sz w:val="36"/>
                                <w:szCs w:val="36"/>
                              </w:rPr>
                            </w:pPr>
                            <w:r>
                              <w:rPr>
                                <w:b/>
                                <w:color w:val="FF0000"/>
                                <w:sz w:val="36"/>
                                <w:szCs w:val="36"/>
                              </w:rPr>
                              <w:t xml:space="preserve">   Supervisor</w:t>
                            </w:r>
                            <w:r w:rsidRPr="00B625A8">
                              <w:rPr>
                                <w:b/>
                                <w:color w:val="FF0000"/>
                                <w:sz w:val="36"/>
                                <w:szCs w:val="36"/>
                              </w:rPr>
                              <w:t xml:space="preserve">: </w:t>
                            </w:r>
                            <w:r>
                              <w:rPr>
                                <w:b/>
                                <w:color w:val="FF0000"/>
                                <w:sz w:val="36"/>
                                <w:szCs w:val="36"/>
                              </w:rPr>
                              <w:t xml:space="preserve">                       Dr. </w:t>
                            </w:r>
                            <w:proofErr w:type="spellStart"/>
                            <w:r w:rsidRPr="00B625A8">
                              <w:rPr>
                                <w:b/>
                                <w:color w:val="FF0000"/>
                                <w:sz w:val="36"/>
                                <w:szCs w:val="36"/>
                              </w:rPr>
                              <w:t>Dinh</w:t>
                            </w:r>
                            <w:proofErr w:type="spellEnd"/>
                            <w:r w:rsidRPr="00B625A8">
                              <w:rPr>
                                <w:b/>
                                <w:color w:val="FF0000"/>
                                <w:sz w:val="36"/>
                                <w:szCs w:val="36"/>
                              </w:rPr>
                              <w:t xml:space="preserve"> </w:t>
                            </w:r>
                            <w:proofErr w:type="spellStart"/>
                            <w:r w:rsidRPr="00B625A8">
                              <w:rPr>
                                <w:b/>
                                <w:color w:val="FF0000"/>
                                <w:sz w:val="36"/>
                                <w:szCs w:val="36"/>
                              </w:rPr>
                              <w:t>Thi</w:t>
                            </w:r>
                            <w:proofErr w:type="spellEnd"/>
                            <w:r w:rsidRPr="00B625A8">
                              <w:rPr>
                                <w:b/>
                                <w:color w:val="FF0000"/>
                                <w:sz w:val="36"/>
                                <w:szCs w:val="36"/>
                              </w:rPr>
                              <w:t xml:space="preserve"> </w:t>
                            </w:r>
                            <w:proofErr w:type="spellStart"/>
                            <w:r w:rsidRPr="00B625A8">
                              <w:rPr>
                                <w:b/>
                                <w:color w:val="FF0000"/>
                                <w:sz w:val="36"/>
                                <w:szCs w:val="36"/>
                              </w:rPr>
                              <w:t>Thanh</w:t>
                            </w:r>
                            <w:proofErr w:type="spellEnd"/>
                            <w:r w:rsidRPr="00B625A8">
                              <w:rPr>
                                <w:b/>
                                <w:color w:val="FF0000"/>
                                <w:sz w:val="36"/>
                                <w:szCs w:val="36"/>
                              </w:rPr>
                              <w:t xml:space="preserve"> Van</w:t>
                            </w:r>
                          </w:p>
                          <w:p w:rsidR="00622D3F" w:rsidRDefault="00622D3F" w:rsidP="00622D3F">
                            <w:pPr>
                              <w:spacing w:line="360" w:lineRule="auto"/>
                              <w:jc w:val="center"/>
                              <w:rPr>
                                <w:b/>
                                <w:color w:val="FF0000"/>
                                <w:sz w:val="32"/>
                                <w:szCs w:val="32"/>
                              </w:rPr>
                            </w:pPr>
                            <w:bookmarkStart w:id="5" w:name="OLE_LINK26"/>
                            <w:bookmarkStart w:id="6" w:name="OLE_LINK27"/>
                          </w:p>
                          <w:p w:rsidR="00622D3F" w:rsidRDefault="00622D3F" w:rsidP="00622D3F">
                            <w:pPr>
                              <w:spacing w:line="360" w:lineRule="auto"/>
                              <w:jc w:val="center"/>
                              <w:rPr>
                                <w:b/>
                                <w:color w:val="FF0000"/>
                                <w:sz w:val="32"/>
                                <w:szCs w:val="32"/>
                              </w:rPr>
                            </w:pPr>
                          </w:p>
                          <w:p w:rsidR="00622D3F" w:rsidRPr="00B625A8" w:rsidRDefault="00622D3F" w:rsidP="00622D3F">
                            <w:pPr>
                              <w:spacing w:line="360" w:lineRule="auto"/>
                              <w:rPr>
                                <w:b/>
                                <w:color w:val="FF0000"/>
                                <w:sz w:val="32"/>
                                <w:szCs w:val="32"/>
                              </w:rPr>
                            </w:pPr>
                            <w:r>
                              <w:rPr>
                                <w:b/>
                                <w:color w:val="FF0000"/>
                                <w:sz w:val="32"/>
                                <w:szCs w:val="32"/>
                              </w:rPr>
                              <w:t xml:space="preserve">                                                 </w:t>
                            </w:r>
                          </w:p>
                          <w:bookmarkEnd w:id="5"/>
                          <w:bookmarkEnd w:id="6"/>
                          <w:p w:rsidR="00622D3F" w:rsidRPr="00B625A8" w:rsidRDefault="00622D3F" w:rsidP="00622D3F">
                            <w:pPr>
                              <w:spacing w:line="360" w:lineRule="auto"/>
                              <w:jc w:val="center"/>
                              <w:rPr>
                                <w:b/>
                                <w:color w:val="FF0000"/>
                                <w:sz w:val="32"/>
                                <w:szCs w:val="32"/>
                              </w:rPr>
                            </w:pPr>
                          </w:p>
                          <w:p w:rsidR="00622D3F" w:rsidRPr="00742F94" w:rsidRDefault="00622D3F" w:rsidP="00622D3F">
                            <w:pPr>
                              <w:spacing w:line="360" w:lineRule="auto"/>
                              <w:jc w:val="center"/>
                              <w:rPr>
                                <w:b/>
                                <w:sz w:val="32"/>
                                <w:szCs w:val="32"/>
                              </w:rPr>
                            </w:pPr>
                            <w:r>
                              <w:rPr>
                                <w:b/>
                                <w:sz w:val="32"/>
                                <w:szCs w:val="32"/>
                              </w:rPr>
                              <w:t>Hanoi, 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75pt;margin-top:21.5pt;width:477.8pt;height:6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" strokeweight="5.5pt">
                <v:stroke linestyle="thinThick"/>
                <v:textbox>
                  <w:txbxContent>
                    <w:p w:rsidR="00622D3F" w:rsidRDefault="00622D3F" w:rsidP="00622D3F">
                      <w:pPr>
                        <w:rPr>
                          <w:b/>
                          <w:color w:val="FF0000"/>
                          <w:sz w:val="36"/>
                          <w:szCs w:val="36"/>
                        </w:rPr>
                      </w:pPr>
                      <w:r>
                        <w:rPr>
                          <w:noProof/>
                        </w:rPr>
                        <w:drawing>
                          <wp:inline distT="0" distB="0" distL="0" distR="0" wp14:anchorId="7D7246EA" wp14:editId="2417721A">
                            <wp:extent cx="1929286" cy="11153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vnu-is.png"/>
                                    <pic:cNvPicPr/>
                                  </pic:nvPicPr>
                                  <pic:blipFill>
                                    <a:blip r:embed="rId6">
                                      <a:extLst>
                                        <a:ext uri="{28A0092B-C50C-407E-A947-70E740481C1C}">
                                          <a14:useLocalDpi xmlns:a14="http://schemas.microsoft.com/office/drawing/2010/main" val="0"/>
                                        </a:ext>
                                      </a:extLst>
                                    </a:blip>
                                    <a:stretch>
                                      <a:fillRect/>
                                    </a:stretch>
                                  </pic:blipFill>
                                  <pic:spPr>
                                    <a:xfrm>
                                      <a:off x="0" y="0"/>
                                      <a:ext cx="1939332" cy="1121176"/>
                                    </a:xfrm>
                                    <a:prstGeom prst="rect">
                                      <a:avLst/>
                                    </a:prstGeom>
                                  </pic:spPr>
                                </pic:pic>
                              </a:graphicData>
                            </a:graphic>
                          </wp:inline>
                        </w:drawing>
                      </w:r>
                    </w:p>
                    <w:p w:rsidR="00622D3F" w:rsidRDefault="00622D3F" w:rsidP="00622D3F">
                      <w:pPr>
                        <w:jc w:val="center"/>
                        <w:rPr>
                          <w:b/>
                          <w:color w:val="FF0000"/>
                          <w:sz w:val="36"/>
                          <w:szCs w:val="36"/>
                        </w:rPr>
                      </w:pPr>
                      <w:r w:rsidRPr="00593466">
                        <w:rPr>
                          <w:b/>
                          <w:color w:val="FF0000"/>
                          <w:sz w:val="36"/>
                          <w:szCs w:val="36"/>
                        </w:rPr>
                        <w:t>MASTER</w:t>
                      </w:r>
                      <w:r>
                        <w:rPr>
                          <w:b/>
                          <w:color w:val="FF0000"/>
                          <w:sz w:val="36"/>
                          <w:szCs w:val="36"/>
                        </w:rPr>
                        <w:t xml:space="preserve"> </w:t>
                      </w:r>
                      <w:r w:rsidRPr="00593466">
                        <w:rPr>
                          <w:b/>
                          <w:color w:val="FF0000"/>
                          <w:sz w:val="36"/>
                          <w:szCs w:val="36"/>
                        </w:rPr>
                        <w:t>OF FINANCIAL MANAGEMENT</w:t>
                      </w:r>
                    </w:p>
                    <w:p w:rsidR="00622D3F" w:rsidRDefault="00622D3F" w:rsidP="00622D3F">
                      <w:pPr>
                        <w:jc w:val="center"/>
                        <w:rPr>
                          <w:b/>
                          <w:color w:val="FF0000"/>
                          <w:sz w:val="36"/>
                          <w:szCs w:val="36"/>
                        </w:rPr>
                      </w:pPr>
                    </w:p>
                    <w:p w:rsidR="00622D3F" w:rsidRDefault="00622D3F" w:rsidP="00622D3F">
                      <w:pPr>
                        <w:jc w:val="center"/>
                        <w:rPr>
                          <w:b/>
                          <w:color w:val="FF0000"/>
                          <w:sz w:val="36"/>
                          <w:szCs w:val="36"/>
                        </w:rPr>
                      </w:pPr>
                    </w:p>
                    <w:p w:rsidR="00622D3F" w:rsidRDefault="00622D3F" w:rsidP="00622D3F">
                      <w:pPr>
                        <w:jc w:val="center"/>
                        <w:rPr>
                          <w:b/>
                          <w:color w:val="FF0000"/>
                          <w:sz w:val="36"/>
                          <w:szCs w:val="36"/>
                        </w:rPr>
                      </w:pPr>
                    </w:p>
                    <w:p w:rsidR="00622D3F" w:rsidRPr="007D18AA" w:rsidRDefault="00622D3F" w:rsidP="00622D3F">
                      <w:pPr>
                        <w:jc w:val="center"/>
                      </w:pPr>
                    </w:p>
                    <w:p w:rsidR="00622D3F" w:rsidRPr="00B625A8" w:rsidRDefault="00622D3F" w:rsidP="00622D3F">
                      <w:pPr>
                        <w:jc w:val="center"/>
                        <w:rPr>
                          <w:b/>
                          <w:color w:val="FF0000"/>
                          <w:sz w:val="36"/>
                          <w:szCs w:val="36"/>
                        </w:rPr>
                      </w:pPr>
                    </w:p>
                    <w:p w:rsidR="00622D3F" w:rsidRPr="007D18AA" w:rsidRDefault="00622D3F" w:rsidP="00622D3F">
                      <w:pPr>
                        <w:spacing w:line="360" w:lineRule="auto"/>
                        <w:jc w:val="center"/>
                        <w:rPr>
                          <w:b/>
                          <w:bCs/>
                          <w:color w:val="FF0000"/>
                          <w:sz w:val="48"/>
                          <w:szCs w:val="48"/>
                          <w:lang w:val="da-DK" w:eastAsia="vi-VN"/>
                        </w:rPr>
                      </w:pPr>
                      <w:r w:rsidRPr="007D18AA">
                        <w:rPr>
                          <w:b/>
                          <w:bCs/>
                          <w:color w:val="FF0000"/>
                          <w:sz w:val="48"/>
                          <w:szCs w:val="48"/>
                          <w:lang w:val="da-DK" w:eastAsia="vi-VN"/>
                        </w:rPr>
                        <w:t>SHORT-TERM ASSETS MANAGEMENT AT</w:t>
                      </w:r>
                    </w:p>
                    <w:p w:rsidR="00622D3F" w:rsidRPr="007D18AA" w:rsidRDefault="00622D3F" w:rsidP="00622D3F">
                      <w:pPr>
                        <w:spacing w:line="360" w:lineRule="auto"/>
                        <w:jc w:val="center"/>
                        <w:rPr>
                          <w:b/>
                          <w:bCs/>
                          <w:color w:val="FF0000"/>
                          <w:sz w:val="48"/>
                          <w:szCs w:val="48"/>
                          <w:lang w:val="da-DK" w:eastAsia="vi-VN"/>
                        </w:rPr>
                      </w:pPr>
                      <w:r w:rsidRPr="007D18AA">
                        <w:rPr>
                          <w:b/>
                          <w:bCs/>
                          <w:color w:val="FF0000"/>
                          <w:sz w:val="48"/>
                          <w:szCs w:val="48"/>
                          <w:lang w:val="da-DK" w:eastAsia="vi-VN"/>
                        </w:rPr>
                        <w:t>C.U.B ELECTRICAL AND URBAN CONSTRUCTION</w:t>
                      </w:r>
                    </w:p>
                    <w:p w:rsidR="00622D3F" w:rsidRPr="007D18AA" w:rsidRDefault="00622D3F" w:rsidP="00622D3F">
                      <w:pPr>
                        <w:spacing w:line="360" w:lineRule="auto"/>
                        <w:jc w:val="center"/>
                        <w:rPr>
                          <w:b/>
                          <w:color w:val="FF0000"/>
                          <w:sz w:val="48"/>
                          <w:szCs w:val="48"/>
                          <w:lang w:val="da-DK"/>
                        </w:rPr>
                      </w:pPr>
                      <w:r w:rsidRPr="007D18AA">
                        <w:rPr>
                          <w:b/>
                          <w:bCs/>
                          <w:color w:val="FF0000"/>
                          <w:sz w:val="48"/>
                          <w:szCs w:val="48"/>
                          <w:lang w:val="da-DK" w:eastAsia="vi-VN"/>
                        </w:rPr>
                        <w:t>JOINT STOCK COMPANY</w:t>
                      </w:r>
                    </w:p>
                    <w:p w:rsidR="00622D3F" w:rsidRPr="00B625A8" w:rsidRDefault="00622D3F" w:rsidP="00622D3F">
                      <w:pPr>
                        <w:spacing w:line="360" w:lineRule="auto"/>
                        <w:jc w:val="center"/>
                        <w:rPr>
                          <w:b/>
                          <w:color w:val="FF0000"/>
                          <w:sz w:val="36"/>
                          <w:szCs w:val="36"/>
                          <w:lang w:val="da-DK"/>
                        </w:rPr>
                      </w:pPr>
                    </w:p>
                    <w:p w:rsidR="00622D3F" w:rsidRDefault="00622D3F" w:rsidP="00622D3F">
                      <w:pPr>
                        <w:spacing w:line="360" w:lineRule="auto"/>
                        <w:rPr>
                          <w:b/>
                          <w:color w:val="FF0000"/>
                          <w:sz w:val="36"/>
                          <w:szCs w:val="36"/>
                        </w:rPr>
                      </w:pPr>
                      <w:r>
                        <w:rPr>
                          <w:b/>
                          <w:color w:val="FF0000"/>
                          <w:sz w:val="36"/>
                          <w:szCs w:val="36"/>
                        </w:rPr>
                        <w:t xml:space="preserve">               </w:t>
                      </w:r>
                    </w:p>
                    <w:p w:rsidR="00622D3F" w:rsidRDefault="00622D3F" w:rsidP="00622D3F">
                      <w:pPr>
                        <w:spacing w:line="360" w:lineRule="auto"/>
                        <w:rPr>
                          <w:b/>
                          <w:color w:val="FF0000"/>
                          <w:sz w:val="36"/>
                          <w:szCs w:val="36"/>
                        </w:rPr>
                      </w:pPr>
                    </w:p>
                    <w:p w:rsidR="00622D3F" w:rsidRDefault="00622D3F" w:rsidP="00622D3F">
                      <w:pPr>
                        <w:spacing w:line="360" w:lineRule="auto"/>
                        <w:rPr>
                          <w:b/>
                          <w:color w:val="FF0000"/>
                          <w:sz w:val="36"/>
                          <w:szCs w:val="36"/>
                        </w:rPr>
                      </w:pPr>
                    </w:p>
                    <w:p w:rsidR="00622D3F" w:rsidRPr="004D5627" w:rsidRDefault="00622D3F" w:rsidP="00622D3F">
                      <w:pPr>
                        <w:spacing w:line="360" w:lineRule="auto"/>
                        <w:rPr>
                          <w:b/>
                          <w:color w:val="FF0000"/>
                          <w:szCs w:val="36"/>
                        </w:rPr>
                      </w:pPr>
                      <w:r>
                        <w:rPr>
                          <w:b/>
                          <w:color w:val="FF0000"/>
                          <w:sz w:val="36"/>
                          <w:szCs w:val="36"/>
                        </w:rPr>
                        <w:t xml:space="preserve">              </w:t>
                      </w:r>
                    </w:p>
                    <w:p w:rsidR="00622D3F" w:rsidRDefault="00622D3F" w:rsidP="00622D3F">
                      <w:pPr>
                        <w:spacing w:line="360" w:lineRule="auto"/>
                        <w:ind w:firstLine="567"/>
                        <w:rPr>
                          <w:b/>
                          <w:color w:val="FF0000"/>
                          <w:sz w:val="36"/>
                          <w:szCs w:val="36"/>
                        </w:rPr>
                      </w:pPr>
                      <w:r>
                        <w:rPr>
                          <w:b/>
                          <w:color w:val="FF0000"/>
                          <w:sz w:val="36"/>
                          <w:szCs w:val="36"/>
                        </w:rPr>
                        <w:t xml:space="preserve">   Graduate Student</w:t>
                      </w:r>
                      <w:r w:rsidRPr="00B625A8">
                        <w:rPr>
                          <w:b/>
                          <w:color w:val="FF0000"/>
                          <w:sz w:val="36"/>
                          <w:szCs w:val="36"/>
                        </w:rPr>
                        <w:t xml:space="preserve">:    </w:t>
                      </w:r>
                      <w:r>
                        <w:rPr>
                          <w:b/>
                          <w:color w:val="FF0000"/>
                          <w:sz w:val="36"/>
                          <w:szCs w:val="36"/>
                        </w:rPr>
                        <w:t xml:space="preserve">        Nguyen </w:t>
                      </w:r>
                      <w:proofErr w:type="spellStart"/>
                      <w:r>
                        <w:rPr>
                          <w:b/>
                          <w:color w:val="FF0000"/>
                          <w:sz w:val="36"/>
                          <w:szCs w:val="36"/>
                        </w:rPr>
                        <w:t>Duy</w:t>
                      </w:r>
                      <w:proofErr w:type="spellEnd"/>
                      <w:r>
                        <w:rPr>
                          <w:b/>
                          <w:color w:val="FF0000"/>
                          <w:sz w:val="36"/>
                          <w:szCs w:val="36"/>
                        </w:rPr>
                        <w:t xml:space="preserve"> </w:t>
                      </w:r>
                      <w:proofErr w:type="spellStart"/>
                      <w:r>
                        <w:rPr>
                          <w:b/>
                          <w:color w:val="FF0000"/>
                          <w:sz w:val="36"/>
                          <w:szCs w:val="36"/>
                        </w:rPr>
                        <w:t>Duc</w:t>
                      </w:r>
                      <w:proofErr w:type="spellEnd"/>
                    </w:p>
                    <w:p w:rsidR="00622D3F" w:rsidRPr="00B625A8" w:rsidRDefault="00622D3F" w:rsidP="00622D3F">
                      <w:pPr>
                        <w:spacing w:line="360" w:lineRule="auto"/>
                        <w:ind w:firstLine="567"/>
                        <w:rPr>
                          <w:b/>
                          <w:color w:val="FF0000"/>
                          <w:sz w:val="36"/>
                          <w:szCs w:val="36"/>
                        </w:rPr>
                      </w:pPr>
                      <w:r>
                        <w:rPr>
                          <w:b/>
                          <w:color w:val="FF0000"/>
                          <w:sz w:val="36"/>
                          <w:szCs w:val="36"/>
                        </w:rPr>
                        <w:t xml:space="preserve">   Supervisor</w:t>
                      </w:r>
                      <w:r w:rsidRPr="00B625A8">
                        <w:rPr>
                          <w:b/>
                          <w:color w:val="FF0000"/>
                          <w:sz w:val="36"/>
                          <w:szCs w:val="36"/>
                        </w:rPr>
                        <w:t xml:space="preserve">: </w:t>
                      </w:r>
                      <w:r>
                        <w:rPr>
                          <w:b/>
                          <w:color w:val="FF0000"/>
                          <w:sz w:val="36"/>
                          <w:szCs w:val="36"/>
                        </w:rPr>
                        <w:t xml:space="preserve">                       Dr. </w:t>
                      </w:r>
                      <w:proofErr w:type="spellStart"/>
                      <w:r w:rsidRPr="00B625A8">
                        <w:rPr>
                          <w:b/>
                          <w:color w:val="FF0000"/>
                          <w:sz w:val="36"/>
                          <w:szCs w:val="36"/>
                        </w:rPr>
                        <w:t>Dinh</w:t>
                      </w:r>
                      <w:proofErr w:type="spellEnd"/>
                      <w:r w:rsidRPr="00B625A8">
                        <w:rPr>
                          <w:b/>
                          <w:color w:val="FF0000"/>
                          <w:sz w:val="36"/>
                          <w:szCs w:val="36"/>
                        </w:rPr>
                        <w:t xml:space="preserve"> </w:t>
                      </w:r>
                      <w:proofErr w:type="spellStart"/>
                      <w:r w:rsidRPr="00B625A8">
                        <w:rPr>
                          <w:b/>
                          <w:color w:val="FF0000"/>
                          <w:sz w:val="36"/>
                          <w:szCs w:val="36"/>
                        </w:rPr>
                        <w:t>Thi</w:t>
                      </w:r>
                      <w:proofErr w:type="spellEnd"/>
                      <w:r w:rsidRPr="00B625A8">
                        <w:rPr>
                          <w:b/>
                          <w:color w:val="FF0000"/>
                          <w:sz w:val="36"/>
                          <w:szCs w:val="36"/>
                        </w:rPr>
                        <w:t xml:space="preserve"> </w:t>
                      </w:r>
                      <w:proofErr w:type="spellStart"/>
                      <w:r w:rsidRPr="00B625A8">
                        <w:rPr>
                          <w:b/>
                          <w:color w:val="FF0000"/>
                          <w:sz w:val="36"/>
                          <w:szCs w:val="36"/>
                        </w:rPr>
                        <w:t>Thanh</w:t>
                      </w:r>
                      <w:proofErr w:type="spellEnd"/>
                      <w:r w:rsidRPr="00B625A8">
                        <w:rPr>
                          <w:b/>
                          <w:color w:val="FF0000"/>
                          <w:sz w:val="36"/>
                          <w:szCs w:val="36"/>
                        </w:rPr>
                        <w:t xml:space="preserve"> Van</w:t>
                      </w:r>
                    </w:p>
                    <w:p w:rsidR="00622D3F" w:rsidRDefault="00622D3F" w:rsidP="00622D3F">
                      <w:pPr>
                        <w:spacing w:line="360" w:lineRule="auto"/>
                        <w:jc w:val="center"/>
                        <w:rPr>
                          <w:b/>
                          <w:color w:val="FF0000"/>
                          <w:sz w:val="32"/>
                          <w:szCs w:val="32"/>
                        </w:rPr>
                      </w:pPr>
                      <w:bookmarkStart w:id="7" w:name="OLE_LINK26"/>
                      <w:bookmarkStart w:id="8" w:name="OLE_LINK27"/>
                    </w:p>
                    <w:p w:rsidR="00622D3F" w:rsidRDefault="00622D3F" w:rsidP="00622D3F">
                      <w:pPr>
                        <w:spacing w:line="360" w:lineRule="auto"/>
                        <w:jc w:val="center"/>
                        <w:rPr>
                          <w:b/>
                          <w:color w:val="FF0000"/>
                          <w:sz w:val="32"/>
                          <w:szCs w:val="32"/>
                        </w:rPr>
                      </w:pPr>
                    </w:p>
                    <w:p w:rsidR="00622D3F" w:rsidRPr="00B625A8" w:rsidRDefault="00622D3F" w:rsidP="00622D3F">
                      <w:pPr>
                        <w:spacing w:line="360" w:lineRule="auto"/>
                        <w:rPr>
                          <w:b/>
                          <w:color w:val="FF0000"/>
                          <w:sz w:val="32"/>
                          <w:szCs w:val="32"/>
                        </w:rPr>
                      </w:pPr>
                      <w:r>
                        <w:rPr>
                          <w:b/>
                          <w:color w:val="FF0000"/>
                          <w:sz w:val="32"/>
                          <w:szCs w:val="32"/>
                        </w:rPr>
                        <w:t xml:space="preserve">                                                 </w:t>
                      </w:r>
                    </w:p>
                    <w:bookmarkEnd w:id="7"/>
                    <w:bookmarkEnd w:id="8"/>
                    <w:p w:rsidR="00622D3F" w:rsidRPr="00B625A8" w:rsidRDefault="00622D3F" w:rsidP="00622D3F">
                      <w:pPr>
                        <w:spacing w:line="360" w:lineRule="auto"/>
                        <w:jc w:val="center"/>
                        <w:rPr>
                          <w:b/>
                          <w:color w:val="FF0000"/>
                          <w:sz w:val="32"/>
                          <w:szCs w:val="32"/>
                        </w:rPr>
                      </w:pPr>
                    </w:p>
                    <w:p w:rsidR="00622D3F" w:rsidRPr="00742F94" w:rsidRDefault="00622D3F" w:rsidP="00622D3F">
                      <w:pPr>
                        <w:spacing w:line="360" w:lineRule="auto"/>
                        <w:jc w:val="center"/>
                        <w:rPr>
                          <w:b/>
                          <w:sz w:val="32"/>
                          <w:szCs w:val="32"/>
                        </w:rPr>
                      </w:pPr>
                      <w:r>
                        <w:rPr>
                          <w:b/>
                          <w:sz w:val="32"/>
                          <w:szCs w:val="32"/>
                        </w:rPr>
                        <w:t>Hanoi, 2023</w:t>
                      </w:r>
                    </w:p>
                  </w:txbxContent>
                </v:textbox>
              </v:rect>
            </w:pict>
          </mc:Fallback>
        </mc:AlternateContent>
      </w:r>
      <w:bookmarkEnd w:id="0"/>
      <w:bookmarkEnd w:id="1"/>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line="360" w:lineRule="auto"/>
        <w:jc w:val="both"/>
        <w:rPr>
          <w:rFonts w:ascii="Times New Roman" w:hAnsi="Times New Roman" w:cs="Times New Roman"/>
          <w:b/>
          <w:spacing w:val="4"/>
          <w:sz w:val="26"/>
          <w:szCs w:val="26"/>
        </w:rPr>
      </w:pPr>
    </w:p>
    <w:p w:rsidR="00622D3F" w:rsidRPr="00622D3F" w:rsidRDefault="00622D3F" w:rsidP="00622D3F">
      <w:pPr>
        <w:spacing w:before="240" w:line="400" w:lineRule="exact"/>
        <w:jc w:val="center"/>
        <w:rPr>
          <w:rFonts w:ascii="Times New Roman" w:hAnsi="Times New Roman" w:cs="Times New Roman"/>
          <w:b/>
          <w:sz w:val="26"/>
          <w:szCs w:val="26"/>
        </w:rPr>
      </w:pPr>
      <w:r w:rsidRPr="00622D3F">
        <w:rPr>
          <w:rFonts w:ascii="Times New Roman" w:hAnsi="Times New Roman" w:cs="Times New Roman"/>
          <w:b/>
          <w:sz w:val="26"/>
          <w:szCs w:val="26"/>
        </w:rPr>
        <w:t>VIETNAM NATIONAL UNIVERSITY, HANOI-INTERNAT</w:t>
      </w:r>
    </w:p>
    <w:p w:rsidR="00622D3F" w:rsidRPr="00622D3F" w:rsidRDefault="00622D3F" w:rsidP="00622D3F">
      <w:pPr>
        <w:spacing w:before="240" w:line="400" w:lineRule="exact"/>
        <w:jc w:val="center"/>
        <w:rPr>
          <w:rFonts w:ascii="Times New Roman" w:hAnsi="Times New Roman" w:cs="Times New Roman"/>
          <w:b/>
          <w:sz w:val="26"/>
          <w:szCs w:val="26"/>
        </w:rPr>
      </w:pPr>
      <w:r w:rsidRPr="00622D3F">
        <w:rPr>
          <w:rFonts w:ascii="Times New Roman" w:hAnsi="Times New Roman" w:cs="Times New Roman"/>
          <w:b/>
          <w:sz w:val="26"/>
          <w:szCs w:val="26"/>
        </w:rPr>
        <w:t xml:space="preserve">MASTER IN FINANCIAL MANAGEMENT </w:t>
      </w:r>
    </w:p>
    <w:p w:rsidR="00622D3F" w:rsidRPr="00622D3F" w:rsidRDefault="00622D3F" w:rsidP="00622D3F">
      <w:pPr>
        <w:spacing w:after="0" w:line="312" w:lineRule="auto"/>
        <w:jc w:val="center"/>
        <w:rPr>
          <w:rFonts w:ascii="Times New Roman" w:eastAsia="Calibri" w:hAnsi="Times New Roman" w:cs="Times New Roman"/>
          <w:b/>
          <w:sz w:val="26"/>
          <w:szCs w:val="26"/>
          <w:lang w:val="da-DK"/>
        </w:rPr>
      </w:pPr>
    </w:p>
    <w:p w:rsidR="00622D3F" w:rsidRPr="00622D3F" w:rsidRDefault="00622D3F" w:rsidP="00622D3F">
      <w:pPr>
        <w:spacing w:after="0" w:line="312" w:lineRule="auto"/>
        <w:jc w:val="center"/>
        <w:rPr>
          <w:rFonts w:ascii="Times New Roman" w:eastAsia="Calibri" w:hAnsi="Times New Roman" w:cs="Times New Roman"/>
          <w:b/>
          <w:sz w:val="26"/>
          <w:szCs w:val="26"/>
          <w:lang w:val="da-DK"/>
        </w:rPr>
      </w:pPr>
    </w:p>
    <w:p w:rsidR="00622D3F" w:rsidRPr="00622D3F" w:rsidRDefault="00622D3F" w:rsidP="00622D3F">
      <w:pPr>
        <w:spacing w:after="0" w:line="312" w:lineRule="auto"/>
        <w:jc w:val="center"/>
        <w:rPr>
          <w:rFonts w:ascii="Times New Roman" w:eastAsia="Calibri" w:hAnsi="Times New Roman" w:cs="Times New Roman"/>
          <w:b/>
          <w:sz w:val="26"/>
          <w:szCs w:val="26"/>
          <w:lang w:val="da-DK"/>
        </w:rPr>
      </w:pPr>
    </w:p>
    <w:p w:rsidR="00622D3F" w:rsidRPr="00622D3F" w:rsidRDefault="00622D3F" w:rsidP="00622D3F">
      <w:pPr>
        <w:spacing w:after="0" w:line="312" w:lineRule="auto"/>
        <w:jc w:val="center"/>
        <w:rPr>
          <w:rFonts w:ascii="Times New Roman" w:eastAsia="Calibri" w:hAnsi="Times New Roman" w:cs="Times New Roman"/>
          <w:b/>
          <w:sz w:val="26"/>
          <w:szCs w:val="26"/>
          <w:lang w:val="da-DK"/>
        </w:rPr>
      </w:pPr>
    </w:p>
    <w:p w:rsidR="00622D3F" w:rsidRPr="00622D3F" w:rsidRDefault="00622D3F" w:rsidP="00622D3F">
      <w:pPr>
        <w:spacing w:after="0" w:line="312" w:lineRule="auto"/>
        <w:jc w:val="center"/>
        <w:rPr>
          <w:rFonts w:ascii="Times New Roman" w:eastAsia="Calibri" w:hAnsi="Times New Roman" w:cs="Times New Roman"/>
          <w:b/>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r w:rsidRPr="00622D3F">
        <w:rPr>
          <w:rFonts w:ascii="Times New Roman" w:eastAsia="Calibri" w:hAnsi="Times New Roman" w:cs="Times New Roman"/>
          <w:sz w:val="26"/>
          <w:szCs w:val="26"/>
          <w:lang w:val="da-DK"/>
        </w:rPr>
        <w:lastRenderedPageBreak/>
        <w:t>VIETNAM NATIONAL UNIVERSITY</w:t>
      </w: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r w:rsidRPr="00622D3F">
        <w:rPr>
          <w:rFonts w:ascii="Times New Roman" w:eastAsia="Calibri" w:hAnsi="Times New Roman" w:cs="Times New Roman"/>
          <w:sz w:val="26"/>
          <w:szCs w:val="26"/>
          <w:lang w:val="da-DK"/>
        </w:rPr>
        <w:t>INTERNATIONAL FACULTY</w:t>
      </w:r>
    </w:p>
    <w:p w:rsidR="00622D3F" w:rsidRPr="00622D3F" w:rsidRDefault="00622D3F" w:rsidP="00622D3F">
      <w:pPr>
        <w:keepNext/>
        <w:keepLines/>
        <w:spacing w:after="0" w:line="360" w:lineRule="auto"/>
        <w:jc w:val="center"/>
        <w:rPr>
          <w:rFonts w:ascii="Times New Roman" w:eastAsia="Calibri" w:hAnsi="Times New Roman" w:cs="Times New Roman"/>
          <w:b/>
          <w:sz w:val="26"/>
          <w:szCs w:val="26"/>
          <w:lang w:val="da-DK"/>
        </w:rPr>
      </w:pPr>
      <w:r w:rsidRPr="00622D3F">
        <w:rPr>
          <w:rFonts w:ascii="Times New Roman" w:eastAsia="Calibri" w:hAnsi="Times New Roman" w:cs="Times New Roman"/>
          <w:b/>
          <w:sz w:val="26"/>
          <w:szCs w:val="26"/>
          <w:lang w:val="da-DK"/>
        </w:rPr>
        <w:sym w:font="Wingdings" w:char="F026"/>
      </w:r>
    </w:p>
    <w:p w:rsidR="00622D3F" w:rsidRPr="00622D3F" w:rsidRDefault="00622D3F" w:rsidP="00622D3F">
      <w:pPr>
        <w:keepNext/>
        <w:keepLines/>
        <w:spacing w:after="0" w:line="360" w:lineRule="auto"/>
        <w:jc w:val="center"/>
        <w:rPr>
          <w:rFonts w:ascii="Times New Roman" w:eastAsia="Calibri" w:hAnsi="Times New Roman" w:cs="Times New Roman"/>
          <w:b/>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b/>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b/>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b/>
          <w:sz w:val="36"/>
          <w:szCs w:val="36"/>
          <w:lang w:val="da-DK"/>
        </w:rPr>
      </w:pPr>
      <w:r w:rsidRPr="00622D3F">
        <w:rPr>
          <w:rFonts w:ascii="Times New Roman" w:eastAsia="Calibri" w:hAnsi="Times New Roman" w:cs="Times New Roman"/>
          <w:b/>
          <w:sz w:val="36"/>
          <w:szCs w:val="36"/>
          <w:lang w:val="da-DK"/>
        </w:rPr>
        <w:t>MASTER OF FINANCIAL MANAGEMENT</w:t>
      </w:r>
    </w:p>
    <w:p w:rsidR="00622D3F" w:rsidRPr="00622D3F" w:rsidRDefault="00622D3F" w:rsidP="00622D3F">
      <w:pPr>
        <w:keepNext/>
        <w:keepLines/>
        <w:spacing w:after="0" w:line="360" w:lineRule="auto"/>
        <w:jc w:val="center"/>
        <w:rPr>
          <w:rFonts w:ascii="Times New Roman" w:eastAsia="Calibri" w:hAnsi="Times New Roman" w:cs="Times New Roman"/>
          <w:b/>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b/>
          <w:sz w:val="48"/>
          <w:szCs w:val="48"/>
          <w:lang w:val="da-DK"/>
        </w:rPr>
      </w:pPr>
      <w:r w:rsidRPr="00622D3F">
        <w:rPr>
          <w:rFonts w:ascii="Times New Roman" w:eastAsia="Calibri" w:hAnsi="Times New Roman" w:cs="Times New Roman"/>
          <w:b/>
          <w:sz w:val="48"/>
          <w:szCs w:val="48"/>
          <w:lang w:val="da-DK"/>
        </w:rPr>
        <w:t>SHORT-TERM ASSETS MANAGEMENT AT</w:t>
      </w:r>
    </w:p>
    <w:p w:rsidR="00622D3F" w:rsidRPr="00622D3F" w:rsidRDefault="00622D3F" w:rsidP="00622D3F">
      <w:pPr>
        <w:keepNext/>
        <w:keepLines/>
        <w:spacing w:after="0" w:line="360" w:lineRule="auto"/>
        <w:jc w:val="center"/>
        <w:rPr>
          <w:rFonts w:ascii="Times New Roman" w:eastAsia="Calibri" w:hAnsi="Times New Roman" w:cs="Times New Roman"/>
          <w:b/>
          <w:sz w:val="48"/>
          <w:szCs w:val="48"/>
          <w:lang w:val="da-DK"/>
        </w:rPr>
      </w:pPr>
      <w:r w:rsidRPr="00622D3F">
        <w:rPr>
          <w:rFonts w:ascii="Times New Roman" w:eastAsia="Calibri" w:hAnsi="Times New Roman" w:cs="Times New Roman"/>
          <w:b/>
          <w:sz w:val="48"/>
          <w:szCs w:val="48"/>
          <w:lang w:val="da-DK"/>
        </w:rPr>
        <w:t>C.U.B ELECTRICAL AND URBAN CONSTRUCTION JOINT STOCK COMPANY</w:t>
      </w: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p>
    <w:p w:rsidR="00622D3F" w:rsidRPr="00622D3F" w:rsidRDefault="00622D3F" w:rsidP="00622D3F">
      <w:pPr>
        <w:keepNext/>
        <w:keepLines/>
        <w:spacing w:after="0" w:line="360" w:lineRule="auto"/>
        <w:jc w:val="center"/>
        <w:rPr>
          <w:rFonts w:ascii="Times New Roman" w:eastAsia="Calibri" w:hAnsi="Times New Roman" w:cs="Times New Roman"/>
          <w:sz w:val="26"/>
          <w:szCs w:val="26"/>
          <w:lang w:val="da-DK"/>
        </w:rPr>
      </w:pPr>
    </w:p>
    <w:p w:rsidR="00622D3F" w:rsidRPr="00622D3F" w:rsidRDefault="00622D3F" w:rsidP="00622D3F">
      <w:pPr>
        <w:keepNext/>
        <w:keepLines/>
        <w:spacing w:after="0" w:line="360" w:lineRule="auto"/>
        <w:ind w:firstLine="567"/>
        <w:jc w:val="both"/>
        <w:rPr>
          <w:rFonts w:ascii="Times New Roman" w:eastAsia="Times New Roman" w:hAnsi="Times New Roman" w:cs="Times New Roman"/>
          <w:b/>
          <w:bCs/>
          <w:sz w:val="36"/>
          <w:szCs w:val="36"/>
          <w:lang w:val="da-DK" w:eastAsia="vi-VN"/>
        </w:rPr>
      </w:pPr>
      <w:r w:rsidRPr="00622D3F">
        <w:rPr>
          <w:rFonts w:ascii="Times New Roman" w:eastAsia="Times New Roman" w:hAnsi="Times New Roman" w:cs="Times New Roman"/>
          <w:b/>
          <w:bCs/>
          <w:sz w:val="36"/>
          <w:szCs w:val="36"/>
          <w:lang w:val="da-DK" w:eastAsia="vi-VN"/>
        </w:rPr>
        <w:t xml:space="preserve">Student: </w:t>
      </w:r>
      <w:r w:rsidRPr="00622D3F">
        <w:rPr>
          <w:rFonts w:ascii="Times New Roman" w:eastAsia="Times New Roman" w:hAnsi="Times New Roman" w:cs="Times New Roman"/>
          <w:b/>
          <w:bCs/>
          <w:sz w:val="36"/>
          <w:szCs w:val="36"/>
          <w:lang w:val="da-DK" w:eastAsia="vi-VN"/>
        </w:rPr>
        <w:tab/>
      </w:r>
      <w:r w:rsidRPr="00622D3F">
        <w:rPr>
          <w:rFonts w:ascii="Times New Roman" w:eastAsia="Times New Roman" w:hAnsi="Times New Roman" w:cs="Times New Roman"/>
          <w:b/>
          <w:bCs/>
          <w:sz w:val="36"/>
          <w:szCs w:val="36"/>
          <w:lang w:val="da-DK" w:eastAsia="vi-VN"/>
        </w:rPr>
        <w:tab/>
        <w:t xml:space="preserve">         Nguyen Duy Duc</w:t>
      </w:r>
    </w:p>
    <w:p w:rsidR="00622D3F" w:rsidRPr="00622D3F" w:rsidRDefault="00622D3F" w:rsidP="00622D3F">
      <w:pPr>
        <w:keepNext/>
        <w:keepLines/>
        <w:spacing w:after="0" w:line="360" w:lineRule="auto"/>
        <w:ind w:firstLine="567"/>
        <w:jc w:val="both"/>
        <w:rPr>
          <w:rFonts w:ascii="Times New Roman" w:eastAsia="Times New Roman" w:hAnsi="Times New Roman" w:cs="Times New Roman"/>
          <w:b/>
          <w:bCs/>
          <w:sz w:val="36"/>
          <w:szCs w:val="36"/>
          <w:lang w:val="da-DK" w:eastAsia="vi-VN"/>
        </w:rPr>
      </w:pPr>
      <w:r w:rsidRPr="00622D3F">
        <w:rPr>
          <w:rFonts w:ascii="Times New Roman" w:eastAsia="Times New Roman" w:hAnsi="Times New Roman" w:cs="Times New Roman"/>
          <w:b/>
          <w:bCs/>
          <w:sz w:val="36"/>
          <w:szCs w:val="36"/>
          <w:lang w:val="da-DK" w:eastAsia="vi-VN"/>
        </w:rPr>
        <w:t>Supervisor:             Dr. Dinh Thi Thanh Van</w:t>
      </w:r>
    </w:p>
    <w:p w:rsidR="00622D3F" w:rsidRPr="00622D3F" w:rsidRDefault="00622D3F" w:rsidP="00622D3F">
      <w:pPr>
        <w:spacing w:line="360" w:lineRule="auto"/>
        <w:jc w:val="both"/>
        <w:rPr>
          <w:rFonts w:ascii="Times New Roman" w:hAnsi="Times New Roman" w:cs="Times New Roman"/>
          <w:b/>
          <w:spacing w:val="4"/>
          <w:sz w:val="26"/>
          <w:szCs w:val="26"/>
          <w:lang w:val="da-DK"/>
        </w:rPr>
      </w:pPr>
    </w:p>
    <w:p w:rsidR="00622D3F" w:rsidRPr="00622D3F" w:rsidRDefault="00622D3F" w:rsidP="00622D3F">
      <w:pPr>
        <w:spacing w:line="360" w:lineRule="auto"/>
        <w:jc w:val="both"/>
        <w:rPr>
          <w:rFonts w:ascii="Times New Roman" w:hAnsi="Times New Roman" w:cs="Times New Roman"/>
          <w:b/>
          <w:spacing w:val="4"/>
          <w:sz w:val="26"/>
          <w:szCs w:val="26"/>
          <w:lang w:val="da-DK"/>
        </w:rPr>
      </w:pPr>
    </w:p>
    <w:p w:rsidR="00622D3F" w:rsidRPr="00622D3F" w:rsidRDefault="00622D3F" w:rsidP="00622D3F">
      <w:pPr>
        <w:tabs>
          <w:tab w:val="left" w:pos="1633"/>
        </w:tabs>
        <w:spacing w:line="360" w:lineRule="auto"/>
        <w:jc w:val="both"/>
        <w:rPr>
          <w:rFonts w:ascii="Times New Roman" w:hAnsi="Times New Roman" w:cs="Times New Roman"/>
          <w:b/>
          <w:spacing w:val="4"/>
          <w:sz w:val="26"/>
          <w:szCs w:val="26"/>
          <w:lang w:val="da-DK"/>
        </w:rPr>
      </w:pPr>
      <w:r w:rsidRPr="00622D3F">
        <w:rPr>
          <w:rFonts w:ascii="Times New Roman" w:hAnsi="Times New Roman" w:cs="Times New Roman"/>
          <w:b/>
          <w:spacing w:val="4"/>
          <w:sz w:val="26"/>
          <w:szCs w:val="26"/>
          <w:lang w:val="da-DK"/>
        </w:rPr>
        <w:tab/>
      </w:r>
    </w:p>
    <w:p w:rsidR="00622D3F" w:rsidRPr="00622D3F" w:rsidRDefault="00622D3F" w:rsidP="00622D3F">
      <w:pPr>
        <w:spacing w:line="360" w:lineRule="auto"/>
        <w:ind w:left="3600" w:firstLine="720"/>
        <w:rPr>
          <w:rFonts w:ascii="Times New Roman" w:hAnsi="Times New Roman" w:cs="Times New Roman"/>
          <w:spacing w:val="4"/>
          <w:sz w:val="26"/>
          <w:szCs w:val="26"/>
          <w:lang w:val="da-DK"/>
        </w:rPr>
      </w:pPr>
      <w:r w:rsidRPr="00622D3F">
        <w:rPr>
          <w:rFonts w:ascii="Times New Roman" w:hAnsi="Times New Roman" w:cs="Times New Roman"/>
          <w:spacing w:val="4"/>
          <w:sz w:val="26"/>
          <w:szCs w:val="26"/>
          <w:lang w:val="da-DK"/>
        </w:rPr>
        <w:t>Hanoi, 2023</w:t>
      </w:r>
    </w:p>
    <w:p w:rsidR="00622D3F" w:rsidRPr="00622D3F" w:rsidRDefault="00622D3F" w:rsidP="00622D3F">
      <w:pPr>
        <w:spacing w:line="360" w:lineRule="auto"/>
        <w:ind w:firstLine="60"/>
        <w:jc w:val="center"/>
        <w:rPr>
          <w:rFonts w:ascii="Times New Roman" w:hAnsi="Times New Roman" w:cs="Times New Roman"/>
          <w:b/>
          <w:spacing w:val="4"/>
          <w:sz w:val="26"/>
          <w:szCs w:val="26"/>
        </w:rPr>
        <w:sectPr w:rsidR="00622D3F" w:rsidRPr="00622D3F" w:rsidSect="00E206EA">
          <w:headerReference w:type="default" r:id="rId7"/>
          <w:footerReference w:type="default" r:id="rId8"/>
          <w:pgSz w:w="11907" w:h="16839" w:code="9"/>
          <w:pgMar w:top="1440" w:right="1134" w:bottom="1440" w:left="1701" w:header="851" w:footer="851" w:gutter="0"/>
          <w:pgNumType w:start="1"/>
          <w:cols w:space="720"/>
          <w:docGrid w:linePitch="381"/>
        </w:sectPr>
      </w:pPr>
    </w:p>
    <w:p w:rsidR="00622D3F" w:rsidRPr="00622D3F" w:rsidRDefault="00622D3F" w:rsidP="00622D3F">
      <w:pPr>
        <w:spacing w:after="0" w:line="360" w:lineRule="auto"/>
        <w:ind w:left="1256" w:hanging="1256"/>
        <w:jc w:val="center"/>
        <w:outlineLvl w:val="0"/>
        <w:rPr>
          <w:rFonts w:ascii="Times New Roman" w:hAnsi="Times New Roman" w:cs="Times New Roman"/>
          <w:b/>
          <w:noProof/>
          <w:spacing w:val="4"/>
          <w:sz w:val="26"/>
          <w:szCs w:val="26"/>
        </w:rPr>
      </w:pPr>
      <w:bookmarkStart w:id="9" w:name="_Toc149164989"/>
      <w:r w:rsidRPr="00622D3F">
        <w:rPr>
          <w:rFonts w:ascii="Times New Roman" w:hAnsi="Times New Roman" w:cs="Times New Roman"/>
          <w:b/>
          <w:noProof/>
          <w:spacing w:val="4"/>
          <w:sz w:val="26"/>
          <w:szCs w:val="26"/>
        </w:rPr>
        <w:lastRenderedPageBreak/>
        <w:t>ABSTRACT</w:t>
      </w:r>
      <w:bookmarkEnd w:id="9"/>
    </w:p>
    <w:p w:rsidR="00622D3F" w:rsidRPr="00622D3F" w:rsidRDefault="00622D3F" w:rsidP="00622D3F">
      <w:pPr>
        <w:spacing w:after="0" w:line="360" w:lineRule="auto"/>
        <w:ind w:left="1507" w:hangingChars="571" w:hanging="1507"/>
        <w:jc w:val="both"/>
        <w:rPr>
          <w:rFonts w:ascii="Times New Roman" w:hAnsi="Times New Roman" w:cs="Times New Roman"/>
          <w:sz w:val="26"/>
          <w:szCs w:val="26"/>
        </w:rPr>
      </w:pPr>
      <w:r w:rsidRPr="00622D3F">
        <w:rPr>
          <w:rFonts w:ascii="Times New Roman" w:hAnsi="Times New Roman" w:cs="Times New Roman"/>
          <w:iCs/>
          <w:spacing w:val="4"/>
          <w:sz w:val="26"/>
          <w:szCs w:val="26"/>
        </w:rPr>
        <w:t xml:space="preserve">Thesis title: </w:t>
      </w:r>
      <w:r w:rsidRPr="00622D3F">
        <w:rPr>
          <w:rFonts w:ascii="Times New Roman" w:hAnsi="Times New Roman" w:cs="Times New Roman"/>
          <w:sz w:val="26"/>
          <w:szCs w:val="26"/>
        </w:rPr>
        <w:t xml:space="preserve">Short-term asset management at C.U.B Urban and Electrical Construction Joint Stock Company </w:t>
      </w:r>
    </w:p>
    <w:p w:rsidR="00622D3F" w:rsidRPr="00622D3F" w:rsidRDefault="00622D3F" w:rsidP="00622D3F">
      <w:pPr>
        <w:spacing w:after="0" w:line="360" w:lineRule="auto"/>
        <w:ind w:left="1485" w:hangingChars="571" w:hanging="1485"/>
        <w:jc w:val="both"/>
        <w:rPr>
          <w:rFonts w:ascii="Times New Roman" w:hAnsi="Times New Roman" w:cs="Times New Roman"/>
          <w:spacing w:val="4"/>
          <w:sz w:val="26"/>
          <w:szCs w:val="26"/>
        </w:rPr>
      </w:pPr>
      <w:r w:rsidRPr="00622D3F">
        <w:rPr>
          <w:rFonts w:ascii="Times New Roman" w:hAnsi="Times New Roman" w:cs="Times New Roman"/>
          <w:sz w:val="26"/>
          <w:szCs w:val="26"/>
        </w:rPr>
        <w:t>Page: 49</w:t>
      </w:r>
    </w:p>
    <w:p w:rsidR="00622D3F" w:rsidRPr="00622D3F" w:rsidRDefault="00622D3F" w:rsidP="00622D3F">
      <w:pPr>
        <w:spacing w:after="0" w:line="360" w:lineRule="auto"/>
        <w:jc w:val="both"/>
        <w:rPr>
          <w:rFonts w:ascii="Times New Roman" w:hAnsi="Times New Roman" w:cs="Times New Roman"/>
          <w:spacing w:val="4"/>
          <w:sz w:val="26"/>
          <w:szCs w:val="26"/>
        </w:rPr>
      </w:pPr>
      <w:proofErr w:type="spellStart"/>
      <w:r w:rsidRPr="00622D3F">
        <w:rPr>
          <w:rFonts w:ascii="Times New Roman" w:hAnsi="Times New Roman" w:cs="Times New Roman"/>
          <w:iCs/>
          <w:spacing w:val="4"/>
          <w:sz w:val="26"/>
          <w:szCs w:val="26"/>
        </w:rPr>
        <w:t>Insituition</w:t>
      </w:r>
      <w:proofErr w:type="spellEnd"/>
      <w:r w:rsidRPr="00622D3F">
        <w:rPr>
          <w:rFonts w:ascii="Times New Roman" w:hAnsi="Times New Roman" w:cs="Times New Roman"/>
          <w:iCs/>
          <w:spacing w:val="4"/>
          <w:sz w:val="26"/>
          <w:szCs w:val="26"/>
        </w:rPr>
        <w:t>: VNU – International School</w:t>
      </w:r>
    </w:p>
    <w:p w:rsidR="00622D3F" w:rsidRPr="00622D3F" w:rsidRDefault="00622D3F" w:rsidP="00622D3F">
      <w:pPr>
        <w:spacing w:after="0" w:line="360" w:lineRule="auto"/>
        <w:ind w:left="380" w:hanging="380"/>
        <w:jc w:val="both"/>
        <w:rPr>
          <w:rFonts w:ascii="Times New Roman" w:hAnsi="Times New Roman" w:cs="Times New Roman"/>
          <w:iCs/>
          <w:spacing w:val="4"/>
          <w:sz w:val="26"/>
          <w:szCs w:val="26"/>
        </w:rPr>
      </w:pPr>
      <w:r w:rsidRPr="00622D3F">
        <w:rPr>
          <w:rFonts w:ascii="Times New Roman" w:hAnsi="Times New Roman" w:cs="Times New Roman"/>
          <w:iCs/>
          <w:spacing w:val="4"/>
          <w:sz w:val="26"/>
          <w:szCs w:val="26"/>
        </w:rPr>
        <w:t>Date: September</w:t>
      </w:r>
      <w:r w:rsidRPr="00622D3F">
        <w:rPr>
          <w:rFonts w:ascii="Times New Roman" w:hAnsi="Times New Roman" w:cs="Times New Roman"/>
          <w:sz w:val="26"/>
          <w:szCs w:val="26"/>
        </w:rPr>
        <w:t xml:space="preserve">, 2023 </w:t>
      </w:r>
      <w:r w:rsidRPr="00622D3F">
        <w:rPr>
          <w:rFonts w:ascii="Times New Roman" w:hAnsi="Times New Roman" w:cs="Times New Roman"/>
          <w:iCs/>
          <w:spacing w:val="4"/>
          <w:sz w:val="26"/>
          <w:szCs w:val="26"/>
        </w:rPr>
        <w:t xml:space="preserve">                    Degree: Master</w:t>
      </w:r>
    </w:p>
    <w:p w:rsidR="00622D3F" w:rsidRPr="00622D3F" w:rsidRDefault="00622D3F" w:rsidP="00622D3F">
      <w:pPr>
        <w:spacing w:after="0" w:line="360" w:lineRule="auto"/>
        <w:jc w:val="both"/>
        <w:rPr>
          <w:rFonts w:ascii="Times New Roman" w:hAnsi="Times New Roman" w:cs="Times New Roman"/>
          <w:sz w:val="26"/>
          <w:szCs w:val="26"/>
        </w:rPr>
      </w:pPr>
      <w:proofErr w:type="spellStart"/>
      <w:r w:rsidRPr="00622D3F">
        <w:rPr>
          <w:rFonts w:ascii="Times New Roman" w:hAnsi="Times New Roman" w:cs="Times New Roman"/>
          <w:iCs/>
          <w:spacing w:val="4"/>
          <w:sz w:val="26"/>
          <w:szCs w:val="26"/>
        </w:rPr>
        <w:t>Student</w:t>
      </w:r>
      <w:r w:rsidRPr="00622D3F">
        <w:rPr>
          <w:rFonts w:ascii="Times New Roman" w:hAnsi="Times New Roman" w:cs="Times New Roman"/>
          <w:iCs/>
          <w:spacing w:val="4"/>
          <w:sz w:val="26"/>
          <w:szCs w:val="26"/>
        </w:rPr>
        <w:t>：</w:t>
      </w:r>
      <w:r w:rsidRPr="00622D3F">
        <w:rPr>
          <w:rFonts w:ascii="Times New Roman" w:hAnsi="Times New Roman" w:cs="Times New Roman"/>
          <w:iCs/>
          <w:spacing w:val="4"/>
          <w:sz w:val="26"/>
          <w:szCs w:val="26"/>
        </w:rPr>
        <w:t>Nguyen</w:t>
      </w:r>
      <w:proofErr w:type="spellEnd"/>
      <w:r w:rsidRPr="00622D3F">
        <w:rPr>
          <w:rFonts w:ascii="Times New Roman" w:hAnsi="Times New Roman" w:cs="Times New Roman"/>
          <w:iCs/>
          <w:spacing w:val="4"/>
          <w:sz w:val="26"/>
          <w:szCs w:val="26"/>
        </w:rPr>
        <w:t xml:space="preserve"> </w:t>
      </w:r>
      <w:proofErr w:type="spellStart"/>
      <w:r w:rsidRPr="00622D3F">
        <w:rPr>
          <w:rFonts w:ascii="Times New Roman" w:hAnsi="Times New Roman" w:cs="Times New Roman"/>
          <w:iCs/>
          <w:spacing w:val="4"/>
          <w:sz w:val="26"/>
          <w:szCs w:val="26"/>
        </w:rPr>
        <w:t>Duy</w:t>
      </w:r>
      <w:proofErr w:type="spellEnd"/>
      <w:r w:rsidRPr="00622D3F">
        <w:rPr>
          <w:rFonts w:ascii="Times New Roman" w:hAnsi="Times New Roman" w:cs="Times New Roman"/>
          <w:iCs/>
          <w:spacing w:val="4"/>
          <w:sz w:val="26"/>
          <w:szCs w:val="26"/>
        </w:rPr>
        <w:t xml:space="preserve"> </w:t>
      </w:r>
      <w:proofErr w:type="spellStart"/>
      <w:r w:rsidRPr="00622D3F">
        <w:rPr>
          <w:rFonts w:ascii="Times New Roman" w:hAnsi="Times New Roman" w:cs="Times New Roman"/>
          <w:iCs/>
          <w:spacing w:val="4"/>
          <w:sz w:val="26"/>
          <w:szCs w:val="26"/>
        </w:rPr>
        <w:t>Duc</w:t>
      </w:r>
      <w:proofErr w:type="spellEnd"/>
      <w:r w:rsidRPr="00622D3F">
        <w:rPr>
          <w:rFonts w:ascii="Times New Roman" w:hAnsi="Times New Roman" w:cs="Times New Roman"/>
          <w:iCs/>
          <w:spacing w:val="4"/>
          <w:sz w:val="26"/>
          <w:szCs w:val="26"/>
        </w:rPr>
        <w:t xml:space="preserve">              Supervisor: Dr. </w:t>
      </w:r>
      <w:proofErr w:type="spellStart"/>
      <w:r w:rsidRPr="00622D3F">
        <w:rPr>
          <w:rFonts w:ascii="Times New Roman" w:hAnsi="Times New Roman" w:cs="Times New Roman"/>
          <w:sz w:val="26"/>
          <w:szCs w:val="26"/>
        </w:rPr>
        <w:t>Dinh</w:t>
      </w:r>
      <w:proofErr w:type="spellEnd"/>
      <w:r w:rsidRPr="00622D3F">
        <w:rPr>
          <w:rFonts w:ascii="Times New Roman" w:hAnsi="Times New Roman" w:cs="Times New Roman"/>
          <w:sz w:val="26"/>
          <w:szCs w:val="26"/>
        </w:rPr>
        <w:t xml:space="preserve"> </w:t>
      </w:r>
      <w:proofErr w:type="spellStart"/>
      <w:r w:rsidRPr="00622D3F">
        <w:rPr>
          <w:rFonts w:ascii="Times New Roman" w:hAnsi="Times New Roman" w:cs="Times New Roman"/>
          <w:sz w:val="26"/>
          <w:szCs w:val="26"/>
        </w:rPr>
        <w:t>Thi</w:t>
      </w:r>
      <w:proofErr w:type="spellEnd"/>
      <w:r w:rsidRPr="00622D3F">
        <w:rPr>
          <w:rFonts w:ascii="Times New Roman" w:hAnsi="Times New Roman" w:cs="Times New Roman"/>
          <w:sz w:val="26"/>
          <w:szCs w:val="26"/>
        </w:rPr>
        <w:t xml:space="preserve"> </w:t>
      </w:r>
      <w:proofErr w:type="spellStart"/>
      <w:r w:rsidRPr="00622D3F">
        <w:rPr>
          <w:rFonts w:ascii="Times New Roman" w:hAnsi="Times New Roman" w:cs="Times New Roman"/>
          <w:sz w:val="26"/>
          <w:szCs w:val="26"/>
        </w:rPr>
        <w:t>Thanh</w:t>
      </w:r>
      <w:proofErr w:type="spellEnd"/>
      <w:r w:rsidRPr="00622D3F">
        <w:rPr>
          <w:rFonts w:ascii="Times New Roman" w:hAnsi="Times New Roman" w:cs="Times New Roman"/>
          <w:sz w:val="26"/>
          <w:szCs w:val="26"/>
        </w:rPr>
        <w:t xml:space="preserve"> Van</w:t>
      </w:r>
    </w:p>
    <w:p w:rsidR="00622D3F" w:rsidRPr="00622D3F" w:rsidRDefault="00622D3F" w:rsidP="00622D3F">
      <w:pPr>
        <w:spacing w:after="0" w:line="360" w:lineRule="auto"/>
        <w:ind w:left="380" w:hanging="380"/>
        <w:jc w:val="both"/>
        <w:rPr>
          <w:rFonts w:ascii="Times New Roman" w:hAnsi="Times New Roman" w:cs="Times New Roman"/>
          <w:i/>
          <w:iCs/>
          <w:spacing w:val="4"/>
          <w:sz w:val="26"/>
          <w:szCs w:val="26"/>
        </w:rPr>
      </w:pPr>
      <w:proofErr w:type="spellStart"/>
      <w:r w:rsidRPr="00622D3F">
        <w:rPr>
          <w:rFonts w:ascii="Times New Roman" w:hAnsi="Times New Roman" w:cs="Times New Roman"/>
          <w:iCs/>
          <w:spacing w:val="4"/>
          <w:sz w:val="26"/>
          <w:szCs w:val="26"/>
        </w:rPr>
        <w:t>Keyword</w:t>
      </w:r>
      <w:r w:rsidRPr="00622D3F">
        <w:rPr>
          <w:rFonts w:ascii="Times New Roman" w:hAnsi="Times New Roman" w:cs="Times New Roman"/>
          <w:iCs/>
          <w:spacing w:val="4"/>
          <w:sz w:val="26"/>
          <w:szCs w:val="26"/>
        </w:rPr>
        <w:t>：</w:t>
      </w:r>
      <w:r w:rsidRPr="00622D3F">
        <w:rPr>
          <w:rFonts w:ascii="Times New Roman" w:hAnsi="Times New Roman" w:cs="Times New Roman"/>
          <w:i/>
          <w:iCs/>
          <w:spacing w:val="4"/>
          <w:sz w:val="26"/>
          <w:szCs w:val="26"/>
        </w:rPr>
        <w:t>Short-term</w:t>
      </w:r>
      <w:proofErr w:type="spellEnd"/>
      <w:r w:rsidRPr="00622D3F">
        <w:rPr>
          <w:rFonts w:ascii="Times New Roman" w:hAnsi="Times New Roman" w:cs="Times New Roman"/>
          <w:i/>
          <w:iCs/>
          <w:spacing w:val="4"/>
          <w:sz w:val="26"/>
          <w:szCs w:val="26"/>
        </w:rPr>
        <w:t xml:space="preserve"> asset management, business process, maintenance activities</w:t>
      </w:r>
    </w:p>
    <w:p w:rsidR="00622D3F" w:rsidRPr="00622D3F" w:rsidRDefault="00622D3F" w:rsidP="00622D3F">
      <w:pPr>
        <w:spacing w:after="0" w:line="360" w:lineRule="auto"/>
        <w:jc w:val="both"/>
        <w:rPr>
          <w:rFonts w:ascii="Times New Roman" w:hAnsi="Times New Roman" w:cs="Times New Roman"/>
          <w:iCs/>
          <w:spacing w:val="4"/>
          <w:sz w:val="26"/>
          <w:szCs w:val="26"/>
        </w:rPr>
      </w:pPr>
      <w:r w:rsidRPr="00622D3F">
        <w:rPr>
          <w:rFonts w:ascii="Times New Roman" w:hAnsi="Times New Roman" w:cs="Times New Roman"/>
          <w:spacing w:val="4"/>
          <w:sz w:val="26"/>
          <w:szCs w:val="26"/>
        </w:rPr>
        <w:t xml:space="preserve">Current assets (also known as short-term assets) are one of the important components of the balance sheet, reflecting the total value of assets that can be converted into cash within a year or a normal business cycle. Short-term assets play an important role in an enterprise's business activities, supporting the enterprise in carrying out production and business activities and paying short-term debts. In fact, short-term assets play a very important role in a business's business activities, because this is the source of capital that businesses often have to spend to use in purchasing and maintenance activities, device, machines. Along with that is the procurement of raw materials and goods for the purpose of using for the enterprise's business. Therefore, short-term assets can be considered a prerequisite for all production and business processes of an enterprise. It helps ensure business activities as well as decide the scale of business development in today's fiercely competitive context. Due to the nature of continuous change in form throughout the production and business process, short-term asset management is always closely monitored by administrators to make the </w:t>
      </w:r>
      <w:proofErr w:type="gramStart"/>
      <w:r w:rsidRPr="00622D3F">
        <w:rPr>
          <w:rFonts w:ascii="Times New Roman" w:hAnsi="Times New Roman" w:cs="Times New Roman"/>
          <w:spacing w:val="4"/>
          <w:sz w:val="26"/>
          <w:szCs w:val="26"/>
        </w:rPr>
        <w:t>most timely</w:t>
      </w:r>
      <w:proofErr w:type="gramEnd"/>
      <w:r w:rsidRPr="00622D3F">
        <w:rPr>
          <w:rFonts w:ascii="Times New Roman" w:hAnsi="Times New Roman" w:cs="Times New Roman"/>
          <w:spacing w:val="4"/>
          <w:sz w:val="26"/>
          <w:szCs w:val="26"/>
        </w:rPr>
        <w:t xml:space="preserve"> and appropriate decisions. </w:t>
      </w:r>
      <w:r w:rsidRPr="00622D3F">
        <w:rPr>
          <w:rFonts w:ascii="Times New Roman" w:hAnsi="Times New Roman" w:cs="Times New Roman"/>
          <w:iCs/>
          <w:spacing w:val="4"/>
          <w:sz w:val="26"/>
          <w:szCs w:val="26"/>
        </w:rPr>
        <w:br w:type="page"/>
      </w:r>
    </w:p>
    <w:p w:rsidR="00622D3F" w:rsidRPr="00622D3F" w:rsidRDefault="00622D3F" w:rsidP="00622D3F">
      <w:pPr>
        <w:spacing w:after="0" w:line="360" w:lineRule="auto"/>
        <w:jc w:val="center"/>
        <w:outlineLvl w:val="0"/>
        <w:rPr>
          <w:rFonts w:ascii="Times New Roman" w:hAnsi="Times New Roman" w:cs="Times New Roman"/>
          <w:b/>
          <w:spacing w:val="4"/>
          <w:sz w:val="26"/>
          <w:szCs w:val="26"/>
        </w:rPr>
      </w:pPr>
      <w:bookmarkStart w:id="10" w:name="_Toc149164990"/>
      <w:r w:rsidRPr="00622D3F">
        <w:rPr>
          <w:rFonts w:ascii="Times New Roman" w:hAnsi="Times New Roman" w:cs="Times New Roman"/>
          <w:b/>
          <w:spacing w:val="4"/>
          <w:sz w:val="26"/>
          <w:szCs w:val="26"/>
        </w:rPr>
        <w:lastRenderedPageBreak/>
        <w:t xml:space="preserve">ACKNOWLEDGEMENT </w:t>
      </w:r>
      <w:r w:rsidRPr="00622D3F">
        <w:rPr>
          <w:rFonts w:ascii="Times New Roman" w:hAnsi="Times New Roman" w:cs="Times New Roman"/>
          <w:b/>
          <w:noProof/>
          <w:spacing w:val="4"/>
          <w:sz w:val="26"/>
          <w:szCs w:val="26"/>
        </w:rPr>
        <mc:AlternateContent>
          <mc:Choice Requires="wps">
            <w:drawing>
              <wp:anchor distT="0" distB="0" distL="114300" distR="114300" simplePos="0" relativeHeight="251660288" behindDoc="0" locked="0" layoutInCell="1" allowOverlap="1" wp14:anchorId="2D5CA774" wp14:editId="5690E8ED">
                <wp:simplePos x="0" y="0"/>
                <wp:positionH relativeFrom="column">
                  <wp:posOffset>5034915</wp:posOffset>
                </wp:positionH>
                <wp:positionV relativeFrom="paragraph">
                  <wp:posOffset>-139065</wp:posOffset>
                </wp:positionV>
                <wp:extent cx="1137285" cy="228600"/>
                <wp:effectExtent l="0" t="3810" r="0" b="0"/>
                <wp:wrapNone/>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2D3F" w:rsidRPr="001E180E" w:rsidRDefault="00622D3F" w:rsidP="00622D3F">
                            <w:pPr>
                              <w:rPr>
                                <w:szCs w:val="28"/>
                              </w:rPr>
                            </w:pPr>
                            <w:r>
                              <w:rPr>
                                <w:szCs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7" type="#_x0000_t202" style="position:absolute;left:0;text-align:left;margin-left:396.45pt;margin-top:-10.95pt;width:89.5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" stroked="f">
                <v:textbox inset="0,0,0,0">
                  <w:txbxContent>
                    <w:p w:rsidR="00622D3F" w:rsidRPr="001E180E" w:rsidRDefault="00622D3F" w:rsidP="00622D3F">
                      <w:pPr>
                        <w:rPr>
                          <w:szCs w:val="28"/>
                        </w:rPr>
                      </w:pPr>
                      <w:r>
                        <w:rPr>
                          <w:szCs w:val="28"/>
                        </w:rPr>
                        <w:t xml:space="preserve"> </w:t>
                      </w:r>
                    </w:p>
                  </w:txbxContent>
                </v:textbox>
              </v:shape>
            </w:pict>
          </mc:Fallback>
        </mc:AlternateContent>
      </w:r>
      <w:bookmarkEnd w:id="10"/>
    </w:p>
    <w:p w:rsidR="00622D3F" w:rsidRPr="00622D3F" w:rsidRDefault="00622D3F" w:rsidP="00622D3F">
      <w:pPr>
        <w:spacing w:after="0" w:line="360" w:lineRule="auto"/>
        <w:ind w:firstLine="426"/>
        <w:jc w:val="both"/>
        <w:rPr>
          <w:rFonts w:ascii="Times New Roman" w:hAnsi="Times New Roman" w:cs="Times New Roman"/>
          <w:spacing w:val="4"/>
          <w:sz w:val="26"/>
          <w:szCs w:val="26"/>
        </w:rPr>
      </w:pPr>
      <w:r w:rsidRPr="00622D3F">
        <w:rPr>
          <w:rFonts w:ascii="Times New Roman" w:hAnsi="Times New Roman" w:cs="Times New Roman"/>
          <w:spacing w:val="4"/>
          <w:sz w:val="26"/>
          <w:szCs w:val="26"/>
        </w:rPr>
        <w:t>During the time of preparing and completing my report, I received a lot of help and encouragement from many people. In addition, this is also an expression of my sincere gratitude to them.</w:t>
      </w:r>
    </w:p>
    <w:p w:rsidR="00622D3F" w:rsidRPr="00622D3F" w:rsidRDefault="00622D3F" w:rsidP="00622D3F">
      <w:pPr>
        <w:spacing w:after="0" w:line="360" w:lineRule="auto"/>
        <w:ind w:firstLine="426"/>
        <w:jc w:val="both"/>
        <w:rPr>
          <w:rFonts w:ascii="Times New Roman" w:hAnsi="Times New Roman" w:cs="Times New Roman"/>
          <w:spacing w:val="4"/>
          <w:sz w:val="26"/>
          <w:szCs w:val="26"/>
        </w:rPr>
      </w:pPr>
      <w:r w:rsidRPr="00622D3F">
        <w:rPr>
          <w:rFonts w:ascii="Times New Roman" w:hAnsi="Times New Roman" w:cs="Times New Roman"/>
          <w:spacing w:val="4"/>
          <w:sz w:val="26"/>
          <w:szCs w:val="26"/>
        </w:rPr>
        <w:t xml:space="preserve"> First of all, I would like to express my sincere thanks to the lecturers, especially my direct supervisor, Dr. </w:t>
      </w:r>
      <w:proofErr w:type="spellStart"/>
      <w:r w:rsidRPr="00622D3F">
        <w:rPr>
          <w:rFonts w:ascii="Times New Roman" w:hAnsi="Times New Roman" w:cs="Times New Roman"/>
          <w:spacing w:val="4"/>
          <w:sz w:val="26"/>
          <w:szCs w:val="26"/>
        </w:rPr>
        <w:t>Dinh</w:t>
      </w:r>
      <w:proofErr w:type="spellEnd"/>
      <w:r w:rsidRPr="00622D3F">
        <w:rPr>
          <w:rFonts w:ascii="Times New Roman" w:hAnsi="Times New Roman" w:cs="Times New Roman"/>
          <w:spacing w:val="4"/>
          <w:sz w:val="26"/>
          <w:szCs w:val="26"/>
        </w:rPr>
        <w:t xml:space="preserve"> </w:t>
      </w:r>
      <w:proofErr w:type="spellStart"/>
      <w:r w:rsidRPr="00622D3F">
        <w:rPr>
          <w:rFonts w:ascii="Times New Roman" w:hAnsi="Times New Roman" w:cs="Times New Roman"/>
          <w:spacing w:val="4"/>
          <w:sz w:val="26"/>
          <w:szCs w:val="26"/>
        </w:rPr>
        <w:t>Thi</w:t>
      </w:r>
      <w:proofErr w:type="spellEnd"/>
      <w:r w:rsidRPr="00622D3F">
        <w:rPr>
          <w:rFonts w:ascii="Times New Roman" w:hAnsi="Times New Roman" w:cs="Times New Roman"/>
          <w:spacing w:val="4"/>
          <w:sz w:val="26"/>
          <w:szCs w:val="26"/>
        </w:rPr>
        <w:t xml:space="preserve"> </w:t>
      </w:r>
      <w:proofErr w:type="spellStart"/>
      <w:r w:rsidRPr="00622D3F">
        <w:rPr>
          <w:rFonts w:ascii="Times New Roman" w:hAnsi="Times New Roman" w:cs="Times New Roman"/>
          <w:spacing w:val="4"/>
          <w:sz w:val="26"/>
          <w:szCs w:val="26"/>
        </w:rPr>
        <w:t>Thanh</w:t>
      </w:r>
      <w:proofErr w:type="spellEnd"/>
      <w:r w:rsidRPr="00622D3F">
        <w:rPr>
          <w:rFonts w:ascii="Times New Roman" w:hAnsi="Times New Roman" w:cs="Times New Roman"/>
          <w:spacing w:val="4"/>
          <w:sz w:val="26"/>
          <w:szCs w:val="26"/>
        </w:rPr>
        <w:t xml:space="preserve"> Van for their care and dedicated guidance that equipped me with the important knowledge and necessary skills throughout the course. More importantly, everything I learnt here will definitely help me a lot in my future work.</w:t>
      </w:r>
    </w:p>
    <w:p w:rsidR="00622D3F" w:rsidRPr="00622D3F" w:rsidRDefault="00622D3F" w:rsidP="00622D3F">
      <w:pPr>
        <w:spacing w:after="0" w:line="360" w:lineRule="auto"/>
        <w:ind w:firstLine="426"/>
        <w:jc w:val="both"/>
        <w:rPr>
          <w:rFonts w:ascii="Times New Roman" w:hAnsi="Times New Roman" w:cs="Times New Roman"/>
          <w:spacing w:val="4"/>
          <w:sz w:val="26"/>
          <w:szCs w:val="26"/>
        </w:rPr>
      </w:pPr>
      <w:r w:rsidRPr="00622D3F">
        <w:rPr>
          <w:rFonts w:ascii="Times New Roman" w:hAnsi="Times New Roman" w:cs="Times New Roman"/>
          <w:spacing w:val="4"/>
          <w:sz w:val="26"/>
          <w:szCs w:val="26"/>
        </w:rPr>
        <w:t xml:space="preserve"> Secondly, I would like to express my gratitude to my colleagues at C.U.B Urban and Electrical Construction Joint Stock Company for supporting and creating favorable conditions for me to have more useful information to complete this article. </w:t>
      </w:r>
    </w:p>
    <w:p w:rsidR="00622D3F" w:rsidRPr="00622D3F" w:rsidRDefault="00622D3F" w:rsidP="00622D3F">
      <w:pPr>
        <w:spacing w:after="0" w:line="360" w:lineRule="auto"/>
        <w:ind w:firstLine="426"/>
        <w:jc w:val="both"/>
        <w:rPr>
          <w:rFonts w:ascii="Times New Roman" w:hAnsi="Times New Roman" w:cs="Times New Roman"/>
          <w:spacing w:val="4"/>
          <w:sz w:val="26"/>
          <w:szCs w:val="26"/>
        </w:rPr>
      </w:pPr>
      <w:r w:rsidRPr="00622D3F">
        <w:rPr>
          <w:rFonts w:ascii="Times New Roman" w:hAnsi="Times New Roman" w:cs="Times New Roman"/>
          <w:spacing w:val="4"/>
          <w:sz w:val="26"/>
          <w:szCs w:val="26"/>
        </w:rPr>
        <w:t>I would also like to thank the International School - Vietnam National University for their useful support during the study and research process to complete this article. This course has equipped, improved and supplemented a lot of knowledge in different fields. In addition, the course also helps me make relationships, have the opportunity to share information and learn from other students in the program.</w:t>
      </w:r>
    </w:p>
    <w:p w:rsidR="00622D3F" w:rsidRPr="00622D3F" w:rsidRDefault="00622D3F" w:rsidP="00622D3F">
      <w:pPr>
        <w:tabs>
          <w:tab w:val="left" w:pos="3478"/>
        </w:tabs>
        <w:spacing w:after="0" w:line="360" w:lineRule="auto"/>
        <w:rPr>
          <w:rFonts w:ascii="Times New Roman" w:hAnsi="Times New Roman" w:cs="Times New Roman"/>
          <w:b/>
          <w:sz w:val="26"/>
          <w:szCs w:val="26"/>
        </w:rPr>
      </w:pPr>
      <w:r w:rsidRPr="00622D3F">
        <w:rPr>
          <w:rFonts w:ascii="Times New Roman" w:hAnsi="Times New Roman" w:cs="Times New Roman"/>
          <w:spacing w:val="4"/>
          <w:sz w:val="26"/>
          <w:szCs w:val="26"/>
        </w:rPr>
        <w:t xml:space="preserve">     Best regards,</w:t>
      </w:r>
      <w:r w:rsidRPr="00622D3F">
        <w:rPr>
          <w:rFonts w:ascii="Times New Roman" w:hAnsi="Times New Roman" w:cs="Times New Roman"/>
          <w:spacing w:val="4"/>
          <w:sz w:val="26"/>
          <w:szCs w:val="26"/>
        </w:rPr>
        <w:tab/>
      </w:r>
    </w:p>
    <w:p w:rsidR="00622D3F" w:rsidRPr="00622D3F" w:rsidRDefault="00622D3F" w:rsidP="00622D3F">
      <w:pPr>
        <w:spacing w:after="0" w:line="360" w:lineRule="auto"/>
        <w:jc w:val="center"/>
        <w:rPr>
          <w:rFonts w:ascii="Times New Roman" w:hAnsi="Times New Roman" w:cs="Times New Roman"/>
          <w:b/>
          <w:sz w:val="26"/>
          <w:szCs w:val="26"/>
        </w:rPr>
      </w:pPr>
    </w:p>
    <w:p w:rsidR="00622D3F" w:rsidRPr="00622D3F" w:rsidRDefault="00622D3F" w:rsidP="00622D3F">
      <w:pPr>
        <w:spacing w:after="0" w:line="360" w:lineRule="auto"/>
        <w:rPr>
          <w:rFonts w:ascii="Times New Roman" w:hAnsi="Times New Roman" w:cs="Times New Roman"/>
          <w:b/>
          <w:spacing w:val="4"/>
          <w:sz w:val="26"/>
          <w:szCs w:val="26"/>
        </w:rPr>
      </w:pPr>
    </w:p>
    <w:p w:rsidR="00622D3F" w:rsidRPr="00622D3F" w:rsidRDefault="00622D3F" w:rsidP="00622D3F">
      <w:pPr>
        <w:spacing w:after="0" w:line="360" w:lineRule="auto"/>
        <w:rPr>
          <w:rFonts w:ascii="Times New Roman" w:hAnsi="Times New Roman" w:cs="Times New Roman"/>
          <w:b/>
          <w:spacing w:val="4"/>
          <w:sz w:val="26"/>
          <w:szCs w:val="26"/>
        </w:rPr>
      </w:pPr>
    </w:p>
    <w:p w:rsidR="00622D3F" w:rsidRPr="00622D3F" w:rsidRDefault="00622D3F" w:rsidP="00622D3F">
      <w:pPr>
        <w:spacing w:after="0" w:line="360" w:lineRule="auto"/>
        <w:rPr>
          <w:rFonts w:ascii="Times New Roman" w:hAnsi="Times New Roman" w:cs="Times New Roman"/>
          <w:b/>
          <w:spacing w:val="4"/>
          <w:sz w:val="26"/>
          <w:szCs w:val="26"/>
        </w:rPr>
      </w:pPr>
    </w:p>
    <w:p w:rsidR="00622D3F" w:rsidRPr="00622D3F" w:rsidRDefault="00622D3F" w:rsidP="00622D3F">
      <w:pPr>
        <w:spacing w:after="0" w:line="360" w:lineRule="auto"/>
        <w:rPr>
          <w:rFonts w:ascii="Times New Roman" w:hAnsi="Times New Roman" w:cs="Times New Roman"/>
          <w:b/>
          <w:spacing w:val="4"/>
          <w:sz w:val="26"/>
          <w:szCs w:val="26"/>
        </w:rPr>
      </w:pPr>
    </w:p>
    <w:p w:rsidR="00622D3F" w:rsidRPr="00622D3F" w:rsidRDefault="00622D3F" w:rsidP="00622D3F">
      <w:pPr>
        <w:spacing w:after="0" w:line="360" w:lineRule="auto"/>
        <w:jc w:val="center"/>
        <w:rPr>
          <w:rFonts w:ascii="Times New Roman" w:hAnsi="Times New Roman" w:cs="Times New Roman"/>
          <w:b/>
          <w:sz w:val="26"/>
          <w:szCs w:val="26"/>
        </w:rPr>
      </w:pPr>
    </w:p>
    <w:p w:rsidR="00622D3F" w:rsidRPr="00622D3F" w:rsidRDefault="00622D3F" w:rsidP="00622D3F">
      <w:pPr>
        <w:spacing w:after="0" w:line="360" w:lineRule="auto"/>
        <w:ind w:right="-995"/>
        <w:jc w:val="center"/>
        <w:rPr>
          <w:rFonts w:ascii="Times New Roman" w:hAnsi="Times New Roman" w:cs="Times New Roman"/>
          <w:i/>
          <w:sz w:val="26"/>
          <w:szCs w:val="26"/>
        </w:rPr>
      </w:pPr>
      <w:r w:rsidRPr="00622D3F">
        <w:rPr>
          <w:rFonts w:ascii="Times New Roman" w:hAnsi="Times New Roman" w:cs="Times New Roman"/>
          <w:i/>
          <w:sz w:val="26"/>
          <w:szCs w:val="26"/>
        </w:rPr>
        <w:t xml:space="preserve">                                                                                          </w:t>
      </w:r>
    </w:p>
    <w:p w:rsidR="00622D3F" w:rsidRPr="00622D3F" w:rsidRDefault="00622D3F" w:rsidP="00622D3F">
      <w:pPr>
        <w:spacing w:after="0" w:line="360" w:lineRule="auto"/>
        <w:jc w:val="center"/>
        <w:rPr>
          <w:rFonts w:ascii="Times New Roman" w:hAnsi="Times New Roman" w:cs="Times New Roman"/>
          <w:b/>
          <w:bCs/>
          <w:spacing w:val="4"/>
          <w:sz w:val="26"/>
          <w:szCs w:val="26"/>
        </w:rPr>
      </w:pPr>
      <w:bookmarkStart w:id="11" w:name="OLE_LINK87"/>
      <w:bookmarkStart w:id="12" w:name="OLE_LINK88"/>
    </w:p>
    <w:p w:rsidR="00622D3F" w:rsidRPr="00622D3F" w:rsidRDefault="00622D3F" w:rsidP="00622D3F">
      <w:pPr>
        <w:spacing w:after="0" w:line="360" w:lineRule="auto"/>
        <w:jc w:val="center"/>
        <w:rPr>
          <w:rFonts w:ascii="Times New Roman" w:hAnsi="Times New Roman" w:cs="Times New Roman"/>
          <w:b/>
          <w:bCs/>
          <w:spacing w:val="4"/>
          <w:sz w:val="26"/>
          <w:szCs w:val="26"/>
        </w:rPr>
      </w:pPr>
    </w:p>
    <w:p w:rsidR="00622D3F" w:rsidRPr="00622D3F" w:rsidRDefault="00622D3F" w:rsidP="00622D3F">
      <w:pPr>
        <w:rPr>
          <w:rFonts w:ascii="Times New Roman" w:hAnsi="Times New Roman" w:cs="Times New Roman"/>
          <w:b/>
          <w:bCs/>
          <w:spacing w:val="4"/>
          <w:sz w:val="26"/>
          <w:szCs w:val="26"/>
        </w:rPr>
      </w:pPr>
      <w:r w:rsidRPr="00622D3F">
        <w:rPr>
          <w:rFonts w:ascii="Times New Roman" w:hAnsi="Times New Roman" w:cs="Times New Roman"/>
          <w:b/>
          <w:bCs/>
          <w:spacing w:val="4"/>
          <w:sz w:val="26"/>
          <w:szCs w:val="26"/>
        </w:rPr>
        <w:br w:type="page"/>
      </w:r>
    </w:p>
    <w:p w:rsidR="00622D3F" w:rsidRPr="00622D3F" w:rsidRDefault="00622D3F" w:rsidP="00622D3F">
      <w:pPr>
        <w:spacing w:after="0" w:line="360" w:lineRule="auto"/>
        <w:jc w:val="center"/>
        <w:outlineLvl w:val="0"/>
        <w:rPr>
          <w:rFonts w:ascii="Times New Roman" w:hAnsi="Times New Roman" w:cs="Times New Roman"/>
          <w:b/>
          <w:bCs/>
          <w:spacing w:val="4"/>
          <w:sz w:val="26"/>
          <w:szCs w:val="26"/>
        </w:rPr>
      </w:pPr>
      <w:bookmarkStart w:id="13" w:name="_Toc149164991"/>
      <w:r w:rsidRPr="00622D3F">
        <w:rPr>
          <w:rFonts w:ascii="Times New Roman" w:hAnsi="Times New Roman" w:cs="Times New Roman"/>
          <w:b/>
          <w:bCs/>
          <w:spacing w:val="4"/>
          <w:sz w:val="26"/>
          <w:szCs w:val="26"/>
        </w:rPr>
        <w:lastRenderedPageBreak/>
        <w:t>CONTENTS</w:t>
      </w:r>
      <w:bookmarkEnd w:id="13"/>
    </w:p>
    <w:sdt>
      <w:sdtPr>
        <w:id w:val="-1952465897"/>
        <w:docPartObj>
          <w:docPartGallery w:val="Table of Contents"/>
          <w:docPartUnique/>
        </w:docPartObj>
      </w:sdtPr>
      <w:sdtEndPr>
        <w:rPr>
          <w:noProof/>
        </w:rPr>
      </w:sdtEndPr>
      <w:sdtContent>
        <w:p w:rsidR="00622D3F" w:rsidRPr="00622D3F" w:rsidRDefault="00622D3F" w:rsidP="00622D3F">
          <w:pPr>
            <w:keepNext/>
            <w:keepLines/>
            <w:spacing w:after="0" w:line="360" w:lineRule="auto"/>
            <w:jc w:val="center"/>
            <w:rPr>
              <w:rFonts w:ascii="Times New Roman" w:eastAsia="Times New Roman" w:hAnsi="Times New Roman" w:cs="Times New Roman"/>
              <w:b/>
              <w:bCs/>
              <w:sz w:val="32"/>
              <w:szCs w:val="28"/>
              <w:lang w:val="x-none" w:eastAsia="x-none"/>
            </w:rPr>
          </w:pPr>
          <w:r w:rsidRPr="00622D3F">
            <w:rPr>
              <w:rFonts w:ascii="Times New Roman" w:eastAsia="Times New Roman" w:hAnsi="Times New Roman" w:cs="Times New Roman"/>
              <w:b/>
              <w:bCs/>
              <w:sz w:val="32"/>
              <w:szCs w:val="28"/>
              <w:lang w:val="x-none" w:eastAsia="x-none"/>
            </w:rPr>
            <w:t>Contents</w:t>
          </w:r>
        </w:p>
        <w:p w:rsidR="00622D3F" w:rsidRPr="00622D3F" w:rsidRDefault="00622D3F" w:rsidP="00622D3F">
          <w:pPr>
            <w:tabs>
              <w:tab w:val="right" w:leader="dot" w:pos="9072"/>
            </w:tabs>
            <w:spacing w:after="0" w:line="360" w:lineRule="auto"/>
            <w:jc w:val="both"/>
            <w:rPr>
              <w:rFonts w:eastAsiaTheme="minorEastAsia"/>
              <w:noProof/>
            </w:rPr>
          </w:pPr>
          <w:r w:rsidRPr="00622D3F">
            <w:rPr>
              <w:rFonts w:ascii="Times New Roman" w:eastAsia="Calibri" w:hAnsi="Times New Roman" w:cs="Times New Roman"/>
              <w:b/>
              <w:bCs/>
              <w:noProof/>
              <w:sz w:val="26"/>
              <w:szCs w:val="30"/>
            </w:rPr>
            <w:fldChar w:fldCharType="begin"/>
          </w:r>
          <w:r w:rsidRPr="00622D3F">
            <w:rPr>
              <w:rFonts w:ascii="Times New Roman" w:eastAsia="Calibri" w:hAnsi="Times New Roman" w:cs="Times New Roman"/>
              <w:b/>
              <w:bCs/>
              <w:noProof/>
              <w:sz w:val="26"/>
              <w:szCs w:val="30"/>
            </w:rPr>
            <w:instrText xml:space="preserve"> TOC \o "1-3" \h \z \u </w:instrText>
          </w:r>
          <w:r w:rsidRPr="00622D3F">
            <w:rPr>
              <w:rFonts w:ascii="Times New Roman" w:eastAsia="Calibri" w:hAnsi="Times New Roman" w:cs="Times New Roman"/>
              <w:b/>
              <w:bCs/>
              <w:noProof/>
              <w:sz w:val="26"/>
              <w:szCs w:val="30"/>
            </w:rPr>
            <w:fldChar w:fldCharType="separate"/>
          </w:r>
          <w:hyperlink w:anchor="_Toc149164989" w:history="1">
            <w:r w:rsidRPr="00622D3F">
              <w:rPr>
                <w:rFonts w:ascii="Times New Roman" w:eastAsia="Calibri" w:hAnsi="Times New Roman" w:cs="Times New Roman"/>
                <w:b/>
                <w:bCs/>
                <w:noProof/>
                <w:color w:val="0000FF"/>
                <w:spacing w:val="4"/>
                <w:sz w:val="26"/>
                <w:szCs w:val="30"/>
              </w:rPr>
              <w:t>ABSTRACT</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_Toc149164989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1</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4990" w:history="1">
            <w:r w:rsidRPr="00622D3F">
              <w:rPr>
                <w:rFonts w:ascii="Times New Roman" w:eastAsia="Calibri" w:hAnsi="Times New Roman" w:cs="Times New Roman"/>
                <w:b/>
                <w:bCs/>
                <w:noProof/>
                <w:color w:val="0000FF"/>
                <w:spacing w:val="4"/>
                <w:sz w:val="26"/>
                <w:szCs w:val="30"/>
              </w:rPr>
              <w:t xml:space="preserve">ACKNOWLEDGEMENT </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_Toc149164990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2</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4991" w:history="1">
            <w:r w:rsidRPr="00622D3F">
              <w:rPr>
                <w:rFonts w:ascii="Times New Roman" w:eastAsia="Calibri" w:hAnsi="Times New Roman" w:cs="Times New Roman"/>
                <w:b/>
                <w:bCs/>
                <w:noProof/>
                <w:color w:val="0000FF"/>
                <w:spacing w:val="4"/>
                <w:sz w:val="26"/>
                <w:szCs w:val="30"/>
              </w:rPr>
              <w:t>CONTENTS</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_Toc149164991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3</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4992" w:history="1">
            <w:r w:rsidRPr="00622D3F">
              <w:rPr>
                <w:rFonts w:ascii="Times New Roman" w:eastAsia="Calibri" w:hAnsi="Times New Roman" w:cs="Times New Roman"/>
                <w:b/>
                <w:bCs/>
                <w:noProof/>
                <w:color w:val="0000FF"/>
                <w:sz w:val="26"/>
                <w:szCs w:val="30"/>
              </w:rPr>
              <w:t>LIST OF TABLES</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_Toc149164992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6</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4993" w:history="1">
            <w:r w:rsidRPr="00622D3F">
              <w:rPr>
                <w:rFonts w:ascii="Times New Roman" w:eastAsia="Calibri" w:hAnsi="Times New Roman" w:cs="Times New Roman"/>
                <w:b/>
                <w:bCs/>
                <w:noProof/>
                <w:color w:val="0000FF"/>
                <w:spacing w:val="4"/>
                <w:sz w:val="26"/>
                <w:szCs w:val="30"/>
              </w:rPr>
              <w:t>LIST OF ACRONYMS</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_Toc149164993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7</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4994" w:history="1">
            <w:r w:rsidRPr="00622D3F">
              <w:rPr>
                <w:rFonts w:ascii="Times New Roman" w:eastAsia="Times New Roman" w:hAnsi="Times New Roman" w:cs="Times New Roman"/>
                <w:b/>
                <w:bCs/>
                <w:noProof/>
                <w:color w:val="0000FF"/>
                <w:sz w:val="26"/>
                <w:szCs w:val="30"/>
                <w:lang w:eastAsia="vi-VN"/>
              </w:rPr>
              <w:t>CHAPTER 1: INTRODUCTION</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_Toc149164994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8</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4995" w:history="1">
            <w:r w:rsidRPr="00622D3F">
              <w:rPr>
                <w:rFonts w:ascii="Times New Roman" w:eastAsia="Calibri" w:hAnsi="Times New Roman" w:cs="Times New Roman"/>
                <w:noProof/>
                <w:color w:val="0000FF"/>
                <w:spacing w:val="4"/>
                <w:sz w:val="26"/>
                <w:szCs w:val="26"/>
              </w:rPr>
              <w:t xml:space="preserve">1.1 </w:t>
            </w:r>
            <w:r w:rsidRPr="00622D3F">
              <w:rPr>
                <w:rFonts w:ascii="Times New Roman" w:eastAsia="Calibri" w:hAnsi="Times New Roman" w:cs="Times New Roman"/>
                <w:noProof/>
                <w:color w:val="0000FF"/>
                <w:sz w:val="26"/>
                <w:szCs w:val="26"/>
              </w:rPr>
              <w:t>Identify the problem</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_Toc149164995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8</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4996" w:history="1">
            <w:r w:rsidRPr="00622D3F">
              <w:rPr>
                <w:rFonts w:ascii="Times New Roman" w:eastAsia="Times New Roman" w:hAnsi="Times New Roman" w:cs="Times New Roman"/>
                <w:bCs/>
                <w:iCs/>
                <w:noProof/>
                <w:color w:val="0000FF"/>
                <w:sz w:val="26"/>
                <w:szCs w:val="26"/>
                <w:lang w:val="vi-VN" w:eastAsia="x-none"/>
              </w:rPr>
              <w:t>1.2. Objectives of the study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_Toc149164996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8</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4997" w:history="1">
            <w:r w:rsidRPr="00622D3F">
              <w:rPr>
                <w:rFonts w:ascii="Times New Roman" w:eastAsia="Times New Roman" w:hAnsi="Times New Roman" w:cs="Times New Roman"/>
                <w:bCs/>
                <w:iCs/>
                <w:noProof/>
                <w:color w:val="0000FF"/>
                <w:sz w:val="26"/>
                <w:szCs w:val="26"/>
                <w:lang w:val="nl-NL" w:eastAsia="x-none"/>
              </w:rPr>
              <w:t>1.3. Object and scope of the study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_Toc149164997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8</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4998" w:history="1">
            <w:r w:rsidRPr="00622D3F">
              <w:rPr>
                <w:rFonts w:ascii="Times New Roman" w:eastAsia="Times New Roman" w:hAnsi="Times New Roman" w:cs="Times New Roman"/>
                <w:bCs/>
                <w:iCs/>
                <w:noProof/>
                <w:color w:val="0000FF"/>
                <w:sz w:val="26"/>
                <w:szCs w:val="26"/>
                <w:lang w:val="nl-NL" w:eastAsia="x-none"/>
              </w:rPr>
              <w:t>1.4. Research methods and data collection</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_Toc149164998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9</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4999" w:history="1">
            <w:r w:rsidRPr="00622D3F">
              <w:rPr>
                <w:rFonts w:ascii="Times New Roman" w:eastAsia="Calibri" w:hAnsi="Times New Roman" w:cs="Times New Roman"/>
                <w:noProof/>
                <w:color w:val="0000FF"/>
                <w:sz w:val="26"/>
                <w:szCs w:val="26"/>
                <w:lang w:val="nl-NL"/>
              </w:rPr>
              <w:t>1.5. Research question</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_Toc149164999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9</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00" w:history="1">
            <w:r w:rsidRPr="00622D3F">
              <w:rPr>
                <w:rFonts w:ascii="Times New Roman" w:eastAsia="Calibri" w:hAnsi="Times New Roman" w:cs="Times New Roman"/>
                <w:noProof/>
                <w:color w:val="0000FF"/>
                <w:sz w:val="26"/>
                <w:szCs w:val="26"/>
                <w:lang w:val="nl-NL"/>
              </w:rPr>
              <w:t>1.6. Research structure</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_Toc149165000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9</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5001" w:history="1">
            <w:r w:rsidRPr="00622D3F">
              <w:rPr>
                <w:rFonts w:ascii="Times New Roman" w:eastAsia="Calibri" w:hAnsi="Times New Roman" w:cs="Times New Roman"/>
                <w:b/>
                <w:bCs/>
                <w:noProof/>
                <w:color w:val="0000FF"/>
                <w:sz w:val="26"/>
                <w:szCs w:val="30"/>
                <w:lang w:val="nl-NL"/>
              </w:rPr>
              <w:t>CHAPTER 2: THEORETICAL FRAMEWORK</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_Toc149165001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10</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02" w:history="1">
            <w:r w:rsidRPr="00622D3F">
              <w:rPr>
                <w:rFonts w:ascii="Times New Roman" w:eastAsia="Calibri" w:hAnsi="Times New Roman" w:cs="Times New Roman"/>
                <w:noProof/>
                <w:color w:val="0000FF"/>
                <w:sz w:val="26"/>
                <w:szCs w:val="26"/>
                <w:lang w:val="nl-NL"/>
              </w:rPr>
              <w:t>2.1. Conceptual framework of current assets</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_Toc149165002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10</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03" w:history="1">
            <w:r w:rsidRPr="00622D3F">
              <w:rPr>
                <w:rFonts w:ascii="Times New Roman" w:eastAsia="Calibri" w:hAnsi="Times New Roman" w:cs="Times New Roman"/>
                <w:i/>
                <w:noProof/>
                <w:color w:val="0000FF"/>
                <w:sz w:val="26"/>
                <w:szCs w:val="26"/>
                <w:lang w:val="nl-NL"/>
              </w:rPr>
              <w:t>2.1.1. Concept of short-term assets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_Toc149165003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10</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04" w:history="1">
            <w:r w:rsidRPr="00622D3F">
              <w:rPr>
                <w:rFonts w:ascii="Times New Roman" w:eastAsia="Calibri" w:hAnsi="Times New Roman" w:cs="Times New Roman"/>
                <w:i/>
                <w:noProof/>
                <w:color w:val="0000FF"/>
                <w:sz w:val="26"/>
                <w:szCs w:val="26"/>
                <w:lang w:val="nl-NL"/>
              </w:rPr>
              <w:t>2.1.2. Classification of short-term assets at the enterprise</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_Toc149165004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11</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05" w:history="1">
            <w:r w:rsidRPr="00622D3F">
              <w:rPr>
                <w:rFonts w:ascii="Times New Roman" w:eastAsia="Calibri" w:hAnsi="Times New Roman" w:cs="Times New Roman"/>
                <w:i/>
                <w:noProof/>
                <w:color w:val="0000FF"/>
                <w:sz w:val="26"/>
                <w:szCs w:val="26"/>
                <w:lang w:val="nl-NL"/>
              </w:rPr>
              <w:t>2.1.3. The role of short-term assets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_Toc149165005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12</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06" w:history="1">
            <w:r w:rsidRPr="00622D3F">
              <w:rPr>
                <w:rFonts w:ascii="Times New Roman" w:eastAsia="Calibri" w:hAnsi="Times New Roman" w:cs="Times New Roman"/>
                <w:noProof/>
                <w:color w:val="0000FF"/>
                <w:sz w:val="26"/>
                <w:szCs w:val="26"/>
                <w:lang w:val="nl-NL"/>
              </w:rPr>
              <w:t>2.2. Concept of short-term asset management</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_Toc149165006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12</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07" w:history="1">
            <w:r w:rsidRPr="00622D3F">
              <w:rPr>
                <w:rFonts w:ascii="Times New Roman" w:eastAsia="Calibri" w:hAnsi="Times New Roman" w:cs="Times New Roman"/>
                <w:noProof/>
                <w:color w:val="0000FF"/>
                <w:spacing w:val="4"/>
                <w:sz w:val="26"/>
                <w:szCs w:val="26"/>
              </w:rPr>
              <w:t>2.3. The contents of short-term asset management</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_Toc149165007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13</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08" w:history="1">
            <w:r w:rsidRPr="00622D3F">
              <w:rPr>
                <w:rFonts w:ascii="Times New Roman" w:eastAsia="Calibri" w:hAnsi="Times New Roman" w:cs="Times New Roman"/>
                <w:i/>
                <w:noProof/>
                <w:color w:val="0000FF"/>
                <w:sz w:val="26"/>
                <w:szCs w:val="26"/>
                <w:lang w:val="nl-NL"/>
              </w:rPr>
              <w:t>2.3.1. Planning short-term assets of the business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_Toc149165008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13</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09" w:history="1">
            <w:r w:rsidRPr="00622D3F">
              <w:rPr>
                <w:rFonts w:ascii="Times New Roman" w:eastAsia="Calibri" w:hAnsi="Times New Roman" w:cs="Times New Roman"/>
                <w:i/>
                <w:noProof/>
                <w:color w:val="0000FF"/>
                <w:sz w:val="26"/>
                <w:szCs w:val="26"/>
                <w:lang w:val="nl-NL"/>
              </w:rPr>
              <w:t>2.3.2. Building an optimal short-term asset plan</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_Toc149165009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13</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10" w:history="1">
            <w:r w:rsidRPr="00622D3F">
              <w:rPr>
                <w:rFonts w:ascii="Times New Roman" w:eastAsia="Calibri" w:hAnsi="Times New Roman" w:cs="Times New Roman"/>
                <w:i/>
                <w:noProof/>
                <w:color w:val="0000FF"/>
                <w:sz w:val="26"/>
                <w:szCs w:val="26"/>
                <w:lang w:val="nl-NL"/>
              </w:rPr>
              <w:t>2.3.4. Implement short-term asset plans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_Toc149165010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14</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11" w:history="1">
            <w:r w:rsidRPr="00622D3F">
              <w:rPr>
                <w:rFonts w:ascii="Times New Roman" w:eastAsia="Calibri" w:hAnsi="Times New Roman" w:cs="Times New Roman"/>
                <w:i/>
                <w:noProof/>
                <w:color w:val="0000FF"/>
                <w:sz w:val="26"/>
                <w:szCs w:val="26"/>
                <w:lang w:val="nl-NL"/>
              </w:rPr>
              <w:t>2.3.5. Monitoring short-term asset planning</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_Toc149165011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14</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12" w:history="1">
            <w:r w:rsidRPr="00622D3F">
              <w:rPr>
                <w:rFonts w:ascii="Times New Roman" w:eastAsia="Calibri" w:hAnsi="Times New Roman" w:cs="Times New Roman"/>
                <w:noProof/>
                <w:color w:val="0000FF"/>
                <w:sz w:val="26"/>
                <w:szCs w:val="26"/>
                <w:lang w:val="nl-NL"/>
              </w:rPr>
              <w:t>2.4. Indicators to evaluate the efficiency of using short-term assets at an enterprise</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_Toc149165012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14</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i/>
              <w:noProof/>
            </w:rPr>
          </w:pPr>
          <w:hyperlink w:anchor="_Toc149165013" w:history="1">
            <w:r w:rsidRPr="00622D3F">
              <w:rPr>
                <w:rFonts w:ascii="Times New Roman" w:eastAsia="Calibri" w:hAnsi="Times New Roman" w:cs="Times New Roman"/>
                <w:i/>
                <w:noProof/>
                <w:color w:val="0000FF"/>
                <w:sz w:val="26"/>
                <w:szCs w:val="26"/>
                <w:lang w:val="nl-NL"/>
              </w:rPr>
              <w:t>2.4.1. The indicators summarize the general business situation</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_Toc149165013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14</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i/>
              <w:noProof/>
            </w:rPr>
          </w:pPr>
          <w:hyperlink w:anchor="_Toc149165014" w:history="1">
            <w:r w:rsidRPr="00622D3F">
              <w:rPr>
                <w:rFonts w:ascii="Times New Roman" w:eastAsia="Calibri" w:hAnsi="Times New Roman" w:cs="Times New Roman"/>
                <w:i/>
                <w:noProof/>
                <w:color w:val="0000FF"/>
                <w:sz w:val="26"/>
                <w:szCs w:val="26"/>
                <w:lang w:val="nl-NL"/>
              </w:rPr>
              <w:t>2.4.2. General assessment criteria for efficiency in using short-term assets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_Toc149165014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16</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i/>
              <w:noProof/>
            </w:rPr>
          </w:pPr>
          <w:hyperlink w:anchor="_Toc149165015" w:history="1">
            <w:r w:rsidRPr="00622D3F">
              <w:rPr>
                <w:rFonts w:ascii="Times New Roman" w:eastAsia="Calibri" w:hAnsi="Times New Roman" w:cs="Times New Roman"/>
                <w:i/>
                <w:noProof/>
                <w:color w:val="0000FF"/>
                <w:sz w:val="26"/>
                <w:szCs w:val="26"/>
                <w:lang w:val="nl-NL"/>
              </w:rPr>
              <w:t>2.4.3. Indicators to evaluate the effectiveness of each part of the bridge into short-term assets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_Toc149165015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17</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16" w:history="1">
            <w:r w:rsidRPr="00622D3F">
              <w:rPr>
                <w:rFonts w:ascii="Times New Roman" w:eastAsia="Calibri" w:hAnsi="Times New Roman" w:cs="Times New Roman"/>
                <w:noProof/>
                <w:color w:val="0000FF"/>
                <w:sz w:val="26"/>
                <w:szCs w:val="26"/>
                <w:lang w:val="nl-NL"/>
              </w:rPr>
              <w:t>2.5. Factors affecting short-term asset management of enterprises</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_Toc149165016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20</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17" w:history="1">
            <w:r w:rsidRPr="00622D3F">
              <w:rPr>
                <w:rFonts w:ascii="Times New Roman" w:eastAsia="Calibri" w:hAnsi="Times New Roman" w:cs="Times New Roman"/>
                <w:i/>
                <w:noProof/>
                <w:color w:val="0000FF"/>
                <w:sz w:val="26"/>
                <w:szCs w:val="26"/>
                <w:lang w:val="nl-NL"/>
              </w:rPr>
              <w:t>2.5.1. Group of subjective factors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_Toc149165017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20</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18" w:history="1">
            <w:r w:rsidRPr="00622D3F">
              <w:rPr>
                <w:rFonts w:ascii="Times New Roman" w:eastAsia="Calibri" w:hAnsi="Times New Roman" w:cs="Times New Roman"/>
                <w:i/>
                <w:noProof/>
                <w:color w:val="0000FF"/>
                <w:sz w:val="26"/>
                <w:szCs w:val="26"/>
                <w:lang w:val="nl-NL"/>
              </w:rPr>
              <w:t>2.5.2. Group of objective factors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_Toc149165018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21</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5019" w:history="1">
            <w:r w:rsidRPr="00622D3F">
              <w:rPr>
                <w:rFonts w:ascii="Times New Roman" w:eastAsia="Calibri" w:hAnsi="Times New Roman" w:cs="Times New Roman"/>
                <w:b/>
                <w:bCs/>
                <w:noProof/>
                <w:color w:val="0000FF"/>
                <w:spacing w:val="4"/>
                <w:sz w:val="26"/>
                <w:szCs w:val="30"/>
              </w:rPr>
              <w:t>CHAPTER 3: RESEARCH PROCESS AND METHODOLOGY</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_Toc149165019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23</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20" w:history="1">
            <w:r w:rsidRPr="00622D3F">
              <w:rPr>
                <w:rFonts w:ascii="Times New Roman" w:eastAsia="Calibri" w:hAnsi="Times New Roman" w:cs="Times New Roman"/>
                <w:noProof/>
                <w:color w:val="0000FF"/>
                <w:sz w:val="26"/>
                <w:szCs w:val="26"/>
              </w:rPr>
              <w:t>3.1. Identifying the problem</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_Toc149165020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23</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21" w:history="1">
            <w:r w:rsidRPr="00622D3F">
              <w:rPr>
                <w:rFonts w:ascii="Times New Roman" w:eastAsia="Calibri" w:hAnsi="Times New Roman" w:cs="Times New Roman"/>
                <w:noProof/>
                <w:color w:val="0000FF"/>
                <w:sz w:val="26"/>
                <w:szCs w:val="26"/>
                <w:lang w:val="vi-VN"/>
              </w:rPr>
              <w:t>3.2. Research</w:t>
            </w:r>
            <w:r w:rsidRPr="00622D3F">
              <w:rPr>
                <w:rFonts w:ascii="Times New Roman" w:eastAsia="Calibri" w:hAnsi="Times New Roman" w:cs="Times New Roman"/>
                <w:noProof/>
                <w:color w:val="0000FF"/>
                <w:sz w:val="26"/>
                <w:szCs w:val="26"/>
              </w:rPr>
              <w:t>ing</w:t>
            </w:r>
            <w:r w:rsidRPr="00622D3F">
              <w:rPr>
                <w:rFonts w:ascii="Times New Roman" w:eastAsia="Calibri" w:hAnsi="Times New Roman" w:cs="Times New Roman"/>
                <w:noProof/>
                <w:color w:val="0000FF"/>
                <w:sz w:val="26"/>
                <w:szCs w:val="26"/>
                <w:lang w:val="vi-VN"/>
              </w:rPr>
              <w:t xml:space="preserve"> plan</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_Toc149165021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24</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22" w:history="1">
            <w:r w:rsidRPr="00622D3F">
              <w:rPr>
                <w:rFonts w:ascii="Times New Roman" w:eastAsia="Calibri" w:hAnsi="Times New Roman" w:cs="Times New Roman"/>
                <w:noProof/>
                <w:color w:val="0000FF"/>
                <w:sz w:val="26"/>
                <w:szCs w:val="26"/>
                <w:lang w:val="vi-VN"/>
              </w:rPr>
              <w:t>3.3. Collect</w:t>
            </w:r>
            <w:r w:rsidRPr="00622D3F">
              <w:rPr>
                <w:rFonts w:ascii="Times New Roman" w:eastAsia="Calibri" w:hAnsi="Times New Roman" w:cs="Times New Roman"/>
                <w:noProof/>
                <w:color w:val="0000FF"/>
                <w:sz w:val="26"/>
                <w:szCs w:val="26"/>
              </w:rPr>
              <w:t>ing</w:t>
            </w:r>
            <w:r w:rsidRPr="00622D3F">
              <w:rPr>
                <w:rFonts w:ascii="Times New Roman" w:eastAsia="Calibri" w:hAnsi="Times New Roman" w:cs="Times New Roman"/>
                <w:noProof/>
                <w:color w:val="0000FF"/>
                <w:sz w:val="26"/>
                <w:szCs w:val="26"/>
                <w:lang w:val="vi-VN"/>
              </w:rPr>
              <w:t xml:space="preserve"> data</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_Toc149165022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24</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23" w:history="1">
            <w:r w:rsidRPr="00622D3F">
              <w:rPr>
                <w:rFonts w:ascii="Times New Roman" w:eastAsia="Calibri" w:hAnsi="Times New Roman" w:cs="Times New Roman"/>
                <w:noProof/>
                <w:color w:val="0000FF"/>
                <w:sz w:val="26"/>
                <w:szCs w:val="26"/>
                <w:lang w:val="vi-VN"/>
              </w:rPr>
              <w:t>3.4. Methods of analyzing and processing research data</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_Toc149165023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25</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5024" w:history="1">
            <w:r w:rsidRPr="00622D3F">
              <w:rPr>
                <w:rFonts w:ascii="Times New Roman" w:eastAsia="Calibri" w:hAnsi="Times New Roman" w:cs="Times New Roman"/>
                <w:b/>
                <w:bCs/>
                <w:noProof/>
                <w:color w:val="0000FF"/>
                <w:spacing w:val="4"/>
                <w:sz w:val="26"/>
                <w:szCs w:val="30"/>
              </w:rPr>
              <w:t>CHAPTER 4:</w:t>
            </w:r>
          </w:hyperlink>
          <w:r w:rsidRPr="00622D3F">
            <w:rPr>
              <w:rFonts w:ascii="Times New Roman" w:eastAsia="Calibri" w:hAnsi="Times New Roman" w:cs="Times New Roman"/>
              <w:b/>
              <w:bCs/>
              <w:noProof/>
              <w:color w:val="0000FF"/>
              <w:sz w:val="26"/>
              <w:szCs w:val="30"/>
            </w:rPr>
            <w:t xml:space="preserve"> </w:t>
          </w:r>
          <w:hyperlink w:anchor="_Toc149165025" w:history="1">
            <w:r w:rsidRPr="00622D3F">
              <w:rPr>
                <w:rFonts w:ascii="Times New Roman" w:eastAsia="Calibri" w:hAnsi="Times New Roman" w:cs="Times New Roman"/>
                <w:b/>
                <w:bCs/>
                <w:noProof/>
                <w:color w:val="0000FF"/>
                <w:spacing w:val="4"/>
                <w:sz w:val="26"/>
                <w:szCs w:val="30"/>
              </w:rPr>
              <w:t>CURRENT STATUS OF SHORT-TERM ASSETS MANAGEMENT OF C.U.B ELECTRICAL AND URBAN CONSTRUCTION JOINT STOCK COMPANY</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_Toc149165025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28</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26" w:history="1">
            <w:r w:rsidRPr="00622D3F">
              <w:rPr>
                <w:rFonts w:ascii="Times New Roman" w:eastAsia="Calibri" w:hAnsi="Times New Roman" w:cs="Times New Roman"/>
                <w:noProof/>
                <w:color w:val="0000FF"/>
                <w:sz w:val="26"/>
                <w:szCs w:val="26"/>
              </w:rPr>
              <w:t>4.1. Overview of the business</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_Toc149165026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28</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27" w:history="1">
            <w:r w:rsidRPr="00622D3F">
              <w:rPr>
                <w:rFonts w:ascii="Times New Roman" w:eastAsia="Calibri" w:hAnsi="Times New Roman" w:cs="Times New Roman"/>
                <w:i/>
                <w:noProof/>
                <w:color w:val="0000FF"/>
                <w:sz w:val="26"/>
                <w:szCs w:val="26"/>
              </w:rPr>
              <w:t>4.1.1. Functions and tasks of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_Toc149165027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28</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28" w:history="1">
            <w:r w:rsidRPr="00622D3F">
              <w:rPr>
                <w:rFonts w:ascii="Times New Roman" w:eastAsia="Calibri" w:hAnsi="Times New Roman" w:cs="Times New Roman"/>
                <w:i/>
                <w:noProof/>
                <w:color w:val="0000FF"/>
                <w:sz w:val="26"/>
                <w:szCs w:val="26"/>
                <w:lang w:val="pt-BR"/>
              </w:rPr>
              <w:t>4.1.2. Organizational structure and personnel of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_Toc149165028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28</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29" w:history="1">
            <w:r w:rsidRPr="00622D3F">
              <w:rPr>
                <w:rFonts w:ascii="Times New Roman" w:eastAsia="Calibri" w:hAnsi="Times New Roman" w:cs="Times New Roman"/>
                <w:noProof/>
                <w:color w:val="0000FF"/>
                <w:sz w:val="26"/>
                <w:szCs w:val="26"/>
              </w:rPr>
              <w:t>4.2. Factors affecting short-term asset management of C.U.B Urban and Electrical Construction Joint Stock Company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_Toc149165029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28</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30" w:history="1">
            <w:r w:rsidRPr="00622D3F">
              <w:rPr>
                <w:rFonts w:ascii="Times New Roman" w:eastAsia="Calibri" w:hAnsi="Times New Roman" w:cs="Times New Roman"/>
                <w:noProof/>
                <w:color w:val="0000FF"/>
                <w:sz w:val="26"/>
                <w:szCs w:val="26"/>
                <w:lang w:val="vi-VN"/>
              </w:rPr>
              <w:t>4.3. Current status of short-term asset management at C.U.B Urban and Electrical Construction Joint Stock Company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_Toc149165030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29</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31" w:history="1">
            <w:r w:rsidRPr="00622D3F">
              <w:rPr>
                <w:rFonts w:ascii="Times New Roman" w:eastAsia="Calibri" w:hAnsi="Times New Roman" w:cs="Times New Roman"/>
                <w:i/>
                <w:noProof/>
                <w:color w:val="0000FF"/>
                <w:sz w:val="26"/>
                <w:szCs w:val="26"/>
                <w:lang w:val="vi-VN"/>
              </w:rPr>
              <w:t>4.3.1. Short-term asset planning</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_Toc149165031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29</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32" w:history="1">
            <w:r w:rsidRPr="00622D3F">
              <w:rPr>
                <w:rFonts w:ascii="Times New Roman" w:eastAsia="Calibri" w:hAnsi="Times New Roman" w:cs="Times New Roman"/>
                <w:i/>
                <w:noProof/>
                <w:color w:val="0000FF"/>
                <w:sz w:val="26"/>
                <w:szCs w:val="26"/>
                <w:lang w:val="pt-BR"/>
              </w:rPr>
              <w:t>4.3.2. Organize and implement short-term asset policies and plans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_Toc149165032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30</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33" w:history="1">
            <w:r w:rsidRPr="00622D3F">
              <w:rPr>
                <w:rFonts w:ascii="Times New Roman" w:eastAsia="Calibri" w:hAnsi="Times New Roman" w:cs="Times New Roman"/>
                <w:i/>
                <w:noProof/>
                <w:color w:val="0000FF"/>
                <w:sz w:val="26"/>
                <w:szCs w:val="26"/>
                <w:lang w:val="pt-BR"/>
              </w:rPr>
              <w:t>4.3.3. Inspect and control plan implementation</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_Toc149165033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30</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34" w:history="1">
            <w:r w:rsidRPr="00622D3F">
              <w:rPr>
                <w:rFonts w:ascii="Times New Roman" w:eastAsia="Calibri" w:hAnsi="Times New Roman" w:cs="Times New Roman"/>
                <w:noProof/>
                <w:color w:val="0000FF"/>
                <w:sz w:val="26"/>
                <w:szCs w:val="26"/>
              </w:rPr>
              <w:t xml:space="preserve">4.4. </w:t>
            </w:r>
            <w:r w:rsidRPr="00622D3F">
              <w:rPr>
                <w:rFonts w:ascii="Times New Roman" w:eastAsia="Calibri" w:hAnsi="Times New Roman" w:cs="Times New Roman"/>
                <w:noProof/>
                <w:color w:val="0000FF"/>
                <w:sz w:val="26"/>
                <w:szCs w:val="26"/>
                <w:shd w:val="clear" w:color="auto" w:fill="FFFFFF"/>
              </w:rPr>
              <w:t>Evaluate the effectiveness of short-term asset management activities</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_Toc149165034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31</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35" w:history="1">
            <w:r w:rsidRPr="00622D3F">
              <w:rPr>
                <w:rFonts w:ascii="Times New Roman" w:eastAsia="Calibri" w:hAnsi="Times New Roman" w:cs="Times New Roman"/>
                <w:i/>
                <w:noProof/>
                <w:color w:val="0000FF"/>
                <w:sz w:val="26"/>
                <w:szCs w:val="26"/>
              </w:rPr>
              <w:t>4.4.1. The indicators summarize the general business situation</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_Toc149165035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31</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39" w:history="1">
            <w:r w:rsidRPr="00622D3F">
              <w:rPr>
                <w:rFonts w:ascii="Times New Roman" w:eastAsia="Calibri" w:hAnsi="Times New Roman" w:cs="Times New Roman"/>
                <w:i/>
                <w:noProof/>
                <w:color w:val="0000FF"/>
                <w:sz w:val="26"/>
                <w:szCs w:val="26"/>
              </w:rPr>
              <w:t>4.4.2. General assessment criteria for efficiency in using short-term assets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_Toc149165039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35</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41" w:history="1">
            <w:r w:rsidRPr="00622D3F">
              <w:rPr>
                <w:rFonts w:ascii="Times New Roman" w:eastAsia="Calibri" w:hAnsi="Times New Roman" w:cs="Times New Roman"/>
                <w:i/>
                <w:noProof/>
                <w:color w:val="0000FF"/>
                <w:sz w:val="26"/>
                <w:szCs w:val="26"/>
              </w:rPr>
              <w:t>4.4.3. Indicators to evaluate the effectiveness of each part constituting short-term assets</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_Toc149165041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36</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44" w:history="1">
            <w:r w:rsidRPr="00622D3F">
              <w:rPr>
                <w:rFonts w:ascii="Times New Roman" w:eastAsia="Calibri" w:hAnsi="Times New Roman" w:cs="Times New Roman"/>
                <w:noProof/>
                <w:color w:val="0000FF"/>
                <w:sz w:val="26"/>
                <w:szCs w:val="26"/>
              </w:rPr>
              <w:t>4.5. Assessing the current status of short-term asset management of C.U.B Urban and Electrical Construction Joint Stock Company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_Toc149165044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39</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45" w:history="1">
            <w:r w:rsidRPr="00622D3F">
              <w:rPr>
                <w:rFonts w:ascii="Times New Roman" w:eastAsia="Calibri" w:hAnsi="Times New Roman" w:cs="Times New Roman"/>
                <w:i/>
                <w:noProof/>
                <w:color w:val="0000FF"/>
                <w:sz w:val="26"/>
                <w:szCs w:val="26"/>
              </w:rPr>
              <w:t>4.5.1. Results achieved in short-term asset management of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_Toc149165045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39</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46" w:history="1">
            <w:r w:rsidRPr="00622D3F">
              <w:rPr>
                <w:rFonts w:ascii="Times New Roman" w:eastAsia="Calibri" w:hAnsi="Times New Roman" w:cs="Times New Roman"/>
                <w:i/>
                <w:noProof/>
                <w:color w:val="0000FF"/>
                <w:sz w:val="26"/>
                <w:szCs w:val="26"/>
                <w:lang w:val="pt-BR"/>
              </w:rPr>
              <w:t>4.5.2. Limitations of short-term asset management at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_Toc149165046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40</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47" w:history="1">
            <w:r w:rsidRPr="00622D3F">
              <w:rPr>
                <w:rFonts w:ascii="Times New Roman" w:eastAsia="Calibri" w:hAnsi="Times New Roman" w:cs="Times New Roman"/>
                <w:bCs/>
                <w:i/>
                <w:iCs/>
                <w:noProof/>
                <w:color w:val="0000FF"/>
                <w:sz w:val="26"/>
                <w:szCs w:val="26"/>
                <w:bdr w:val="none" w:sz="0" w:space="0" w:color="auto" w:frame="1"/>
                <w:shd w:val="clear" w:color="auto" w:fill="FFFFFF"/>
                <w:lang w:val="pt-BR" w:eastAsia="x-none"/>
              </w:rPr>
              <w:t>4</w:t>
            </w:r>
            <w:r w:rsidRPr="00622D3F">
              <w:rPr>
                <w:rFonts w:ascii="Times New Roman" w:eastAsia="Calibri" w:hAnsi="Times New Roman" w:cs="Times New Roman"/>
                <w:bCs/>
                <w:i/>
                <w:iCs/>
                <w:noProof/>
                <w:color w:val="0000FF"/>
                <w:sz w:val="26"/>
                <w:szCs w:val="26"/>
                <w:bdr w:val="none" w:sz="0" w:space="0" w:color="auto" w:frame="1"/>
                <w:shd w:val="clear" w:color="auto" w:fill="FFFFFF"/>
                <w:lang w:val="x-none" w:eastAsia="x-none"/>
              </w:rPr>
              <w:t xml:space="preserve">.5.3 </w:t>
            </w:r>
            <w:r w:rsidRPr="00622D3F">
              <w:rPr>
                <w:rFonts w:ascii="Times New Roman" w:eastAsia="Calibri" w:hAnsi="Times New Roman" w:cs="Times New Roman"/>
                <w:i/>
                <w:noProof/>
                <w:color w:val="0000FF"/>
                <w:sz w:val="26"/>
                <w:szCs w:val="26"/>
                <w:lang w:val="pt-BR"/>
              </w:rPr>
              <w:t>Causes of limitations in short-term asset management at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_Toc149165047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41</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5048" w:history="1">
            <w:r w:rsidRPr="00622D3F">
              <w:rPr>
                <w:rFonts w:ascii="Times New Roman" w:eastAsia="Calibri" w:hAnsi="Times New Roman" w:cs="Times New Roman"/>
                <w:b/>
                <w:bCs/>
                <w:noProof/>
                <w:color w:val="0000FF"/>
                <w:sz w:val="26"/>
                <w:szCs w:val="30"/>
                <w:lang w:val="vi-VN" w:eastAsia="vi-VN"/>
              </w:rPr>
              <w:t>CHAPTER 5</w:t>
            </w:r>
          </w:hyperlink>
          <w:r w:rsidRPr="00622D3F">
            <w:rPr>
              <w:rFonts w:ascii="Times New Roman" w:eastAsia="Calibri" w:hAnsi="Times New Roman" w:cs="Times New Roman"/>
              <w:b/>
              <w:bCs/>
              <w:noProof/>
              <w:color w:val="0000FF"/>
              <w:sz w:val="26"/>
              <w:szCs w:val="30"/>
            </w:rPr>
            <w:t xml:space="preserve">: </w:t>
          </w:r>
          <w:hyperlink w:anchor="_Toc149165049" w:history="1">
            <w:r w:rsidRPr="00622D3F">
              <w:rPr>
                <w:rFonts w:ascii="Times New Roman" w:eastAsia="Calibri" w:hAnsi="Times New Roman" w:cs="Times New Roman"/>
                <w:b/>
                <w:bCs/>
                <w:noProof/>
                <w:color w:val="0000FF"/>
                <w:sz w:val="26"/>
                <w:szCs w:val="30"/>
                <w:lang w:val="vi-VN" w:eastAsia="vi-VN"/>
              </w:rPr>
              <w:t>SOME SOLUTIONS TO COMPLETE SHORT-TERM ASSETS MANAGEMENT OF C.U.B ELECTRICAL AND URBAN CONSTRUCTION JOINT STOCK COMPANY</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_Toc149165049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43</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50" w:history="1">
            <w:r w:rsidRPr="00622D3F">
              <w:rPr>
                <w:rFonts w:ascii="Times New Roman" w:eastAsia="Calibri" w:hAnsi="Times New Roman" w:cs="Times New Roman"/>
                <w:noProof/>
                <w:color w:val="0000FF"/>
                <w:sz w:val="26"/>
                <w:szCs w:val="26"/>
              </w:rPr>
              <w:t>5.1 C.U.B Urban and Electrical Construction Joint Stock Company's direction on managing assets until 2025</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_Toc149165050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43</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51" w:history="1">
            <w:r w:rsidRPr="00622D3F">
              <w:rPr>
                <w:rFonts w:ascii="Times New Roman" w:eastAsia="Calibri" w:hAnsi="Times New Roman" w:cs="Times New Roman"/>
                <w:i/>
                <w:noProof/>
                <w:color w:val="0000FF"/>
                <w:sz w:val="26"/>
                <w:szCs w:val="26"/>
                <w:lang w:val="pt-BR"/>
              </w:rPr>
              <w:t>5.1.1 Development orientation of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_Toc149165051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43</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52" w:history="1">
            <w:r w:rsidRPr="00622D3F">
              <w:rPr>
                <w:rFonts w:ascii="Times New Roman" w:eastAsia="Calibri" w:hAnsi="Times New Roman" w:cs="Times New Roman"/>
                <w:i/>
                <w:noProof/>
                <w:color w:val="0000FF"/>
                <w:sz w:val="26"/>
                <w:szCs w:val="26"/>
                <w:lang w:val="pt-BR"/>
              </w:rPr>
              <w:t>5.1.2 Directions and goals of asset management at C.U.B Urban and Electrical Construction Joint Stock Company</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_Toc149165052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43</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left" w:pos="1304"/>
              <w:tab w:val="right" w:leader="dot" w:pos="9072"/>
            </w:tabs>
            <w:spacing w:after="0" w:line="360" w:lineRule="auto"/>
            <w:ind w:left="170"/>
            <w:jc w:val="both"/>
            <w:rPr>
              <w:rFonts w:eastAsiaTheme="minorEastAsia"/>
              <w:noProof/>
            </w:rPr>
          </w:pPr>
          <w:hyperlink w:anchor="_Toc149165053" w:history="1">
            <w:r w:rsidRPr="00622D3F">
              <w:rPr>
                <w:rFonts w:ascii="Times New Roman" w:eastAsia="Times New Roman" w:hAnsi="Times New Roman" w:cs="Times New Roman"/>
                <w:bCs/>
                <w:iCs/>
                <w:noProof/>
                <w:color w:val="0000FF"/>
                <w:sz w:val="26"/>
                <w:szCs w:val="26"/>
                <w:lang w:val="pt-BR" w:eastAsia="x-none"/>
              </w:rPr>
              <w:t xml:space="preserve">5.2. </w:t>
            </w:r>
            <w:r w:rsidRPr="00622D3F">
              <w:rPr>
                <w:rFonts w:ascii="Times New Roman" w:eastAsia="Times New Roman" w:hAnsi="Times New Roman" w:cs="Times New Roman"/>
                <w:bCs/>
                <w:iCs/>
                <w:noProof/>
                <w:color w:val="0000FF"/>
                <w:sz w:val="26"/>
                <w:szCs w:val="26"/>
                <w:lang w:val="x-none" w:eastAsia="x-none"/>
              </w:rPr>
              <w:t>Some solutions to improve the management of assets of C.U.B Urban and Electrical Construction Joint Stock Company.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_Toc149165053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44</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54" w:history="1">
            <w:r w:rsidRPr="00622D3F">
              <w:rPr>
                <w:rFonts w:ascii="Times New Roman" w:eastAsia="Times New Roman" w:hAnsi="Times New Roman" w:cs="Times New Roman"/>
                <w:bCs/>
                <w:i/>
                <w:iCs/>
                <w:noProof/>
                <w:color w:val="0000FF"/>
                <w:sz w:val="26"/>
                <w:szCs w:val="26"/>
                <w:lang w:val="pt-BR" w:eastAsia="x-none"/>
              </w:rPr>
              <w:t>5.2.1. Completing the planning of short term asset management</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_Toc149165054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44</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55" w:history="1">
            <w:r w:rsidRPr="00622D3F">
              <w:rPr>
                <w:rFonts w:ascii="Times New Roman" w:eastAsia="Times New Roman" w:hAnsi="Times New Roman" w:cs="Times New Roman"/>
                <w:bCs/>
                <w:i/>
                <w:iCs/>
                <w:noProof/>
                <w:color w:val="0000FF"/>
                <w:sz w:val="26"/>
                <w:szCs w:val="26"/>
                <w:lang w:val="pt-BR" w:eastAsia="x-none"/>
              </w:rPr>
              <w:t>5.2.2. Complete the organization and implementation of the short-term assets management plan</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_Toc149165055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44</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170"/>
            <w:jc w:val="both"/>
            <w:rPr>
              <w:rFonts w:eastAsiaTheme="minorEastAsia"/>
              <w:noProof/>
            </w:rPr>
          </w:pPr>
          <w:hyperlink w:anchor="_Toc149165056" w:history="1">
            <w:r w:rsidRPr="00622D3F">
              <w:rPr>
                <w:rFonts w:ascii="Times New Roman" w:eastAsia="Times New Roman" w:hAnsi="Times New Roman" w:cs="Times New Roman"/>
                <w:bCs/>
                <w:iCs/>
                <w:noProof/>
                <w:color w:val="0000FF"/>
                <w:sz w:val="26"/>
                <w:szCs w:val="26"/>
                <w:lang w:val="pt-BR" w:eastAsia="x-none"/>
              </w:rPr>
              <w:t>Assigning tasks and communicate information clearly and transparently</w:t>
            </w:r>
            <w:r w:rsidRPr="00622D3F">
              <w:rPr>
                <w:rFonts w:ascii="Times New Roman" w:eastAsia="Calibri" w:hAnsi="Times New Roman" w:cs="Times New Roman"/>
                <w:noProof/>
                <w:webHidden/>
                <w:color w:val="000000"/>
                <w:sz w:val="26"/>
                <w:szCs w:val="26"/>
              </w:rPr>
              <w:tab/>
            </w:r>
            <w:r w:rsidRPr="00622D3F">
              <w:rPr>
                <w:rFonts w:ascii="Times New Roman" w:eastAsia="Calibri" w:hAnsi="Times New Roman" w:cs="Times New Roman"/>
                <w:noProof/>
                <w:webHidden/>
                <w:color w:val="000000"/>
                <w:sz w:val="26"/>
                <w:szCs w:val="26"/>
              </w:rPr>
              <w:fldChar w:fldCharType="begin"/>
            </w:r>
            <w:r w:rsidRPr="00622D3F">
              <w:rPr>
                <w:rFonts w:ascii="Times New Roman" w:eastAsia="Calibri" w:hAnsi="Times New Roman" w:cs="Times New Roman"/>
                <w:noProof/>
                <w:webHidden/>
                <w:color w:val="000000"/>
                <w:sz w:val="26"/>
                <w:szCs w:val="26"/>
              </w:rPr>
              <w:instrText xml:space="preserve"> PAGEREF _Toc149165056 \h </w:instrText>
            </w:r>
            <w:r w:rsidRPr="00622D3F">
              <w:rPr>
                <w:rFonts w:ascii="Times New Roman" w:eastAsia="Calibri" w:hAnsi="Times New Roman" w:cs="Times New Roman"/>
                <w:noProof/>
                <w:webHidden/>
                <w:color w:val="000000"/>
                <w:sz w:val="26"/>
                <w:szCs w:val="26"/>
              </w:rPr>
            </w:r>
            <w:r w:rsidRPr="00622D3F">
              <w:rPr>
                <w:rFonts w:ascii="Times New Roman" w:eastAsia="Calibri" w:hAnsi="Times New Roman" w:cs="Times New Roman"/>
                <w:noProof/>
                <w:webHidden/>
                <w:color w:val="000000"/>
                <w:sz w:val="26"/>
                <w:szCs w:val="26"/>
              </w:rPr>
              <w:fldChar w:fldCharType="separate"/>
            </w:r>
            <w:r w:rsidRPr="00622D3F">
              <w:rPr>
                <w:rFonts w:ascii="Times New Roman" w:eastAsia="Calibri" w:hAnsi="Times New Roman" w:cs="Times New Roman"/>
                <w:noProof/>
                <w:webHidden/>
                <w:color w:val="000000"/>
                <w:sz w:val="26"/>
                <w:szCs w:val="26"/>
              </w:rPr>
              <w:t>45</w:t>
            </w:r>
            <w:r w:rsidRPr="00622D3F">
              <w:rPr>
                <w:rFonts w:ascii="Times New Roman" w:eastAsia="Calibri" w:hAnsi="Times New Roman" w:cs="Times New Roman"/>
                <w:noProof/>
                <w:webHidden/>
                <w:color w:val="000000"/>
                <w:sz w:val="26"/>
                <w:szCs w:val="26"/>
              </w:rPr>
              <w:fldChar w:fldCharType="end"/>
            </w:r>
          </w:hyperlink>
        </w:p>
        <w:p w:rsidR="00622D3F" w:rsidRPr="00622D3F" w:rsidRDefault="00622D3F" w:rsidP="00622D3F">
          <w:pPr>
            <w:tabs>
              <w:tab w:val="right" w:leader="dot" w:pos="9072"/>
            </w:tabs>
            <w:spacing w:after="0" w:line="360" w:lineRule="auto"/>
            <w:ind w:left="284"/>
            <w:jc w:val="both"/>
            <w:rPr>
              <w:rFonts w:eastAsiaTheme="minorEastAsia"/>
              <w:noProof/>
            </w:rPr>
          </w:pPr>
          <w:hyperlink w:anchor="_Toc149165057" w:history="1">
            <w:r w:rsidRPr="00622D3F">
              <w:rPr>
                <w:rFonts w:ascii="Times New Roman" w:eastAsia="Times New Roman" w:hAnsi="Times New Roman" w:cs="Times New Roman"/>
                <w:bCs/>
                <w:i/>
                <w:iCs/>
                <w:noProof/>
                <w:color w:val="0000FF"/>
                <w:sz w:val="26"/>
                <w:szCs w:val="26"/>
                <w:lang w:val="pt-BR" w:eastAsia="x-none"/>
              </w:rPr>
              <w:t>5.2.3. Completing management policies for short term asset</w:t>
            </w:r>
            <w:r w:rsidRPr="00622D3F">
              <w:rPr>
                <w:rFonts w:ascii="Times New Roman" w:eastAsia="Calibri" w:hAnsi="Times New Roman" w:cs="Times New Roman"/>
                <w:i/>
                <w:noProof/>
                <w:webHidden/>
                <w:color w:val="000000"/>
                <w:sz w:val="26"/>
                <w:szCs w:val="26"/>
              </w:rPr>
              <w:tab/>
            </w:r>
            <w:r w:rsidRPr="00622D3F">
              <w:rPr>
                <w:rFonts w:ascii="Times New Roman" w:eastAsia="Calibri" w:hAnsi="Times New Roman" w:cs="Times New Roman"/>
                <w:i/>
                <w:noProof/>
                <w:webHidden/>
                <w:color w:val="000000"/>
                <w:sz w:val="26"/>
                <w:szCs w:val="26"/>
              </w:rPr>
              <w:fldChar w:fldCharType="begin"/>
            </w:r>
            <w:r w:rsidRPr="00622D3F">
              <w:rPr>
                <w:rFonts w:ascii="Times New Roman" w:eastAsia="Calibri" w:hAnsi="Times New Roman" w:cs="Times New Roman"/>
                <w:i/>
                <w:noProof/>
                <w:webHidden/>
                <w:color w:val="000000"/>
                <w:sz w:val="26"/>
                <w:szCs w:val="26"/>
              </w:rPr>
              <w:instrText xml:space="preserve"> PAGEREF _Toc149165057 \h </w:instrText>
            </w:r>
            <w:r w:rsidRPr="00622D3F">
              <w:rPr>
                <w:rFonts w:ascii="Times New Roman" w:eastAsia="Calibri" w:hAnsi="Times New Roman" w:cs="Times New Roman"/>
                <w:i/>
                <w:noProof/>
                <w:webHidden/>
                <w:color w:val="000000"/>
                <w:sz w:val="26"/>
                <w:szCs w:val="26"/>
              </w:rPr>
            </w:r>
            <w:r w:rsidRPr="00622D3F">
              <w:rPr>
                <w:rFonts w:ascii="Times New Roman" w:eastAsia="Calibri" w:hAnsi="Times New Roman" w:cs="Times New Roman"/>
                <w:i/>
                <w:noProof/>
                <w:webHidden/>
                <w:color w:val="000000"/>
                <w:sz w:val="26"/>
                <w:szCs w:val="26"/>
              </w:rPr>
              <w:fldChar w:fldCharType="separate"/>
            </w:r>
            <w:r w:rsidRPr="00622D3F">
              <w:rPr>
                <w:rFonts w:ascii="Times New Roman" w:eastAsia="Calibri" w:hAnsi="Times New Roman" w:cs="Times New Roman"/>
                <w:i/>
                <w:noProof/>
                <w:webHidden/>
                <w:color w:val="000000"/>
                <w:sz w:val="26"/>
                <w:szCs w:val="26"/>
              </w:rPr>
              <w:t>45</w:t>
            </w:r>
            <w:r w:rsidRPr="00622D3F">
              <w:rPr>
                <w:rFonts w:ascii="Times New Roman" w:eastAsia="Calibri" w:hAnsi="Times New Roman" w:cs="Times New Roman"/>
                <w:i/>
                <w:noProof/>
                <w:webHidden/>
                <w:color w:val="000000"/>
                <w:sz w:val="26"/>
                <w:szCs w:val="26"/>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5059" w:history="1">
            <w:r w:rsidRPr="00622D3F">
              <w:rPr>
                <w:rFonts w:ascii="Times New Roman" w:eastAsia="Calibri" w:hAnsi="Times New Roman" w:cs="Times New Roman"/>
                <w:b/>
                <w:bCs/>
                <w:noProof/>
                <w:color w:val="0000FF"/>
                <w:sz w:val="26"/>
                <w:szCs w:val="30"/>
                <w:lang w:val="nl-NL"/>
              </w:rPr>
              <w:t>CONCLUSION</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_Toc149165059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48</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pPr>
            <w:tabs>
              <w:tab w:val="right" w:leader="dot" w:pos="9072"/>
            </w:tabs>
            <w:spacing w:after="0" w:line="360" w:lineRule="auto"/>
            <w:jc w:val="both"/>
            <w:rPr>
              <w:rFonts w:eastAsiaTheme="minorEastAsia"/>
              <w:noProof/>
            </w:rPr>
          </w:pPr>
          <w:hyperlink w:anchor="_Toc149165060" w:history="1">
            <w:r w:rsidRPr="00622D3F">
              <w:rPr>
                <w:rFonts w:ascii="Times New Roman" w:eastAsia="Calibri" w:hAnsi="Times New Roman" w:cs="Times New Roman"/>
                <w:b/>
                <w:bCs/>
                <w:noProof/>
                <w:color w:val="0000FF"/>
                <w:sz w:val="26"/>
                <w:szCs w:val="30"/>
                <w:lang w:val="nl-NL"/>
              </w:rPr>
              <w:t>REFERENCES</w:t>
            </w:r>
            <w:r w:rsidRPr="00622D3F">
              <w:rPr>
                <w:rFonts w:ascii="Times New Roman" w:eastAsia="Calibri" w:hAnsi="Times New Roman" w:cs="Times New Roman"/>
                <w:b/>
                <w:bCs/>
                <w:noProof/>
                <w:webHidden/>
                <w:sz w:val="26"/>
                <w:szCs w:val="30"/>
              </w:rPr>
              <w:tab/>
            </w:r>
            <w:r w:rsidRPr="00622D3F">
              <w:rPr>
                <w:rFonts w:ascii="Times New Roman" w:eastAsia="Calibri" w:hAnsi="Times New Roman" w:cs="Times New Roman"/>
                <w:b/>
                <w:bCs/>
                <w:noProof/>
                <w:webHidden/>
                <w:sz w:val="26"/>
                <w:szCs w:val="30"/>
              </w:rPr>
              <w:fldChar w:fldCharType="begin"/>
            </w:r>
            <w:r w:rsidRPr="00622D3F">
              <w:rPr>
                <w:rFonts w:ascii="Times New Roman" w:eastAsia="Calibri" w:hAnsi="Times New Roman" w:cs="Times New Roman"/>
                <w:b/>
                <w:bCs/>
                <w:noProof/>
                <w:webHidden/>
                <w:sz w:val="26"/>
                <w:szCs w:val="30"/>
              </w:rPr>
              <w:instrText xml:space="preserve"> PAGEREF _Toc149165060 \h </w:instrText>
            </w:r>
            <w:r w:rsidRPr="00622D3F">
              <w:rPr>
                <w:rFonts w:ascii="Times New Roman" w:eastAsia="Calibri" w:hAnsi="Times New Roman" w:cs="Times New Roman"/>
                <w:b/>
                <w:bCs/>
                <w:noProof/>
                <w:webHidden/>
                <w:sz w:val="26"/>
                <w:szCs w:val="30"/>
              </w:rPr>
            </w:r>
            <w:r w:rsidRPr="00622D3F">
              <w:rPr>
                <w:rFonts w:ascii="Times New Roman" w:eastAsia="Calibri" w:hAnsi="Times New Roman" w:cs="Times New Roman"/>
                <w:b/>
                <w:bCs/>
                <w:noProof/>
                <w:webHidden/>
                <w:sz w:val="26"/>
                <w:szCs w:val="30"/>
              </w:rPr>
              <w:fldChar w:fldCharType="separate"/>
            </w:r>
            <w:r w:rsidRPr="00622D3F">
              <w:rPr>
                <w:rFonts w:ascii="Times New Roman" w:eastAsia="Calibri" w:hAnsi="Times New Roman" w:cs="Times New Roman"/>
                <w:b/>
                <w:bCs/>
                <w:noProof/>
                <w:webHidden/>
                <w:sz w:val="26"/>
                <w:szCs w:val="30"/>
              </w:rPr>
              <w:t>49</w:t>
            </w:r>
            <w:r w:rsidRPr="00622D3F">
              <w:rPr>
                <w:rFonts w:ascii="Times New Roman" w:eastAsia="Calibri" w:hAnsi="Times New Roman" w:cs="Times New Roman"/>
                <w:b/>
                <w:bCs/>
                <w:noProof/>
                <w:webHidden/>
                <w:sz w:val="26"/>
                <w:szCs w:val="30"/>
              </w:rPr>
              <w:fldChar w:fldCharType="end"/>
            </w:r>
          </w:hyperlink>
        </w:p>
        <w:p w:rsidR="00622D3F" w:rsidRPr="00622D3F" w:rsidRDefault="00622D3F" w:rsidP="00622D3F">
          <w:r w:rsidRPr="00622D3F">
            <w:rPr>
              <w:b/>
              <w:bCs/>
              <w:noProof/>
            </w:rPr>
            <w:fldChar w:fldCharType="end"/>
          </w:r>
        </w:p>
      </w:sdtContent>
    </w:sdt>
    <w:p w:rsidR="00622D3F" w:rsidRPr="00622D3F" w:rsidRDefault="00622D3F" w:rsidP="00622D3F">
      <w:pPr>
        <w:spacing w:after="0" w:line="360" w:lineRule="auto"/>
        <w:jc w:val="center"/>
        <w:outlineLvl w:val="0"/>
        <w:rPr>
          <w:rFonts w:ascii="Times New Roman" w:hAnsi="Times New Roman" w:cs="Times New Roman"/>
          <w:b/>
          <w:bCs/>
          <w:spacing w:val="4"/>
          <w:sz w:val="26"/>
          <w:szCs w:val="26"/>
        </w:rPr>
      </w:pPr>
    </w:p>
    <w:p w:rsidR="00622D3F" w:rsidRPr="00622D3F" w:rsidRDefault="00622D3F" w:rsidP="00622D3F">
      <w:pPr>
        <w:spacing w:after="0" w:line="360" w:lineRule="auto"/>
        <w:rPr>
          <w:rFonts w:ascii="Times New Roman" w:hAnsi="Times New Roman" w:cs="Times New Roman"/>
          <w:spacing w:val="4"/>
          <w:sz w:val="26"/>
          <w:szCs w:val="26"/>
        </w:rPr>
      </w:pPr>
      <w:r w:rsidRPr="00622D3F">
        <w:rPr>
          <w:rFonts w:ascii="Times New Roman" w:hAnsi="Times New Roman" w:cs="Times New Roman"/>
          <w:spacing w:val="4"/>
          <w:sz w:val="26"/>
          <w:szCs w:val="26"/>
          <w:u w:val="dotted"/>
        </w:rPr>
        <w:t xml:space="preserve">           </w:t>
      </w:r>
      <w:r w:rsidRPr="00622D3F">
        <w:rPr>
          <w:rFonts w:ascii="Times New Roman" w:hAnsi="Times New Roman" w:cs="Times New Roman"/>
          <w:spacing w:val="4"/>
          <w:sz w:val="26"/>
          <w:szCs w:val="26"/>
        </w:rPr>
        <w:t xml:space="preserve">   </w:t>
      </w:r>
    </w:p>
    <w:bookmarkEnd w:id="11"/>
    <w:bookmarkEnd w:id="12"/>
    <w:p w:rsidR="00622D3F" w:rsidRPr="00622D3F" w:rsidRDefault="00622D3F" w:rsidP="00622D3F">
      <w:pPr>
        <w:autoSpaceDE w:val="0"/>
        <w:autoSpaceDN w:val="0"/>
        <w:spacing w:after="0" w:line="360" w:lineRule="auto"/>
        <w:ind w:leftChars="118" w:left="260"/>
        <w:jc w:val="center"/>
        <w:textAlignment w:val="bottom"/>
        <w:rPr>
          <w:rFonts w:ascii="Times New Roman" w:hAnsi="Times New Roman" w:cs="Times New Roman"/>
          <w:b/>
          <w:bCs/>
          <w:spacing w:val="4"/>
          <w:sz w:val="26"/>
          <w:szCs w:val="26"/>
        </w:rPr>
      </w:pPr>
    </w:p>
    <w:p w:rsidR="00622D3F" w:rsidRPr="00622D3F" w:rsidRDefault="00622D3F" w:rsidP="00622D3F">
      <w:pPr>
        <w:spacing w:after="0" w:line="360" w:lineRule="auto"/>
        <w:jc w:val="center"/>
        <w:rPr>
          <w:rFonts w:ascii="Times New Roman" w:hAnsi="Times New Roman" w:cs="Times New Roman"/>
          <w:b/>
          <w:bCs/>
          <w:spacing w:val="4"/>
          <w:sz w:val="26"/>
          <w:szCs w:val="26"/>
        </w:rPr>
      </w:pPr>
    </w:p>
    <w:p w:rsidR="00622D3F" w:rsidRPr="00622D3F" w:rsidRDefault="00622D3F" w:rsidP="00622D3F">
      <w:pPr>
        <w:spacing w:after="0" w:line="360" w:lineRule="auto"/>
        <w:rPr>
          <w:rFonts w:ascii="Times New Roman" w:hAnsi="Times New Roman" w:cs="Times New Roman"/>
          <w:b/>
          <w:bCs/>
          <w:spacing w:val="4"/>
          <w:sz w:val="26"/>
          <w:szCs w:val="26"/>
        </w:rPr>
      </w:pPr>
      <w:r w:rsidRPr="00622D3F">
        <w:rPr>
          <w:rFonts w:ascii="Times New Roman" w:hAnsi="Times New Roman" w:cs="Times New Roman"/>
          <w:b/>
          <w:bCs/>
          <w:spacing w:val="4"/>
          <w:sz w:val="26"/>
          <w:szCs w:val="26"/>
        </w:rPr>
        <w:br w:type="page"/>
      </w:r>
    </w:p>
    <w:p w:rsidR="00622D3F" w:rsidRPr="00622D3F" w:rsidRDefault="00622D3F" w:rsidP="00622D3F">
      <w:pPr>
        <w:spacing w:after="0" w:line="360" w:lineRule="auto"/>
        <w:jc w:val="center"/>
        <w:outlineLvl w:val="0"/>
        <w:rPr>
          <w:rFonts w:ascii="Times New Roman" w:hAnsi="Times New Roman" w:cs="Times New Roman"/>
          <w:b/>
          <w:noProof/>
          <w:sz w:val="26"/>
          <w:szCs w:val="26"/>
        </w:rPr>
      </w:pPr>
      <w:bookmarkStart w:id="14" w:name="_Toc149164992"/>
      <w:r w:rsidRPr="00622D3F">
        <w:rPr>
          <w:rFonts w:ascii="Times New Roman" w:hAnsi="Times New Roman" w:cs="Times New Roman"/>
          <w:b/>
          <w:noProof/>
          <w:sz w:val="26"/>
          <w:szCs w:val="26"/>
        </w:rPr>
        <w:lastRenderedPageBreak/>
        <w:t>LIST OF TABLES</w:t>
      </w:r>
      <w:bookmarkEnd w:id="14"/>
    </w:p>
    <w:p w:rsidR="00622D3F" w:rsidRPr="00622D3F" w:rsidRDefault="00622D3F" w:rsidP="00622D3F">
      <w:pPr>
        <w:tabs>
          <w:tab w:val="right" w:leader="dot" w:pos="9072"/>
        </w:tabs>
        <w:spacing w:after="0" w:line="360" w:lineRule="auto"/>
        <w:ind w:left="1304" w:hanging="1304"/>
        <w:jc w:val="both"/>
        <w:rPr>
          <w:rFonts w:eastAsiaTheme="minorEastAsia"/>
          <w:noProof/>
        </w:rPr>
      </w:pPr>
      <w:r w:rsidRPr="00622D3F">
        <w:rPr>
          <w:rFonts w:ascii="Times New Roman" w:eastAsia="Calibri" w:hAnsi="Times New Roman" w:cs="Times New Roman"/>
          <w:b/>
          <w:spacing w:val="4"/>
          <w:sz w:val="26"/>
          <w:szCs w:val="26"/>
        </w:rPr>
        <w:fldChar w:fldCharType="begin"/>
      </w:r>
      <w:r w:rsidRPr="00622D3F">
        <w:rPr>
          <w:rFonts w:ascii="Times New Roman" w:eastAsia="Calibri" w:hAnsi="Times New Roman" w:cs="Times New Roman"/>
          <w:b/>
          <w:spacing w:val="4"/>
          <w:sz w:val="26"/>
          <w:szCs w:val="26"/>
        </w:rPr>
        <w:instrText xml:space="preserve"> TOC \o "5-5" \f \h \z \u \t "4,3,1,1,2,2" </w:instrText>
      </w:r>
      <w:r w:rsidRPr="00622D3F">
        <w:rPr>
          <w:rFonts w:ascii="Times New Roman" w:eastAsia="Calibri" w:hAnsi="Times New Roman" w:cs="Times New Roman"/>
          <w:b/>
          <w:spacing w:val="4"/>
          <w:sz w:val="26"/>
          <w:szCs w:val="26"/>
        </w:rPr>
        <w:fldChar w:fldCharType="separate"/>
      </w:r>
      <w:hyperlink w:anchor="_Toc149164913" w:history="1">
        <w:r w:rsidRPr="00622D3F">
          <w:rPr>
            <w:rFonts w:ascii="Times New Roman" w:eastAsia="Calibri" w:hAnsi="Times New Roman" w:cs="Times New Roman"/>
            <w:noProof/>
            <w:color w:val="0000FF"/>
            <w:sz w:val="28"/>
            <w:szCs w:val="28"/>
            <w:u w:val="single"/>
            <w:lang w:val="pt-BR"/>
          </w:rPr>
          <w:t>Table 4.1. Summary of some indicators in business performance results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_Toc149164913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31</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14" w:history="1">
        <w:r w:rsidRPr="00622D3F">
          <w:rPr>
            <w:rFonts w:ascii="Times New Roman" w:eastAsia="Calibri" w:hAnsi="Times New Roman" w:cs="Times New Roman"/>
            <w:noProof/>
            <w:color w:val="0000FF"/>
            <w:sz w:val="28"/>
            <w:szCs w:val="28"/>
            <w:u w:val="single"/>
            <w:lang w:val="pt-BR"/>
          </w:rPr>
          <w:t>Table 4.2. Summary of capital management capabilities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_Toc149164914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32</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15" w:history="1">
        <w:r w:rsidRPr="00622D3F">
          <w:rPr>
            <w:rFonts w:ascii="Times New Roman" w:eastAsia="Calibri" w:hAnsi="Times New Roman" w:cs="Times New Roman"/>
            <w:noProof/>
            <w:color w:val="0000FF"/>
            <w:sz w:val="28"/>
            <w:szCs w:val="28"/>
            <w:u w:val="single"/>
            <w:lang w:val="pt-BR"/>
          </w:rPr>
          <w:t>Table 4.3. Summary of solvency for the period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_Toc149164915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32</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16" w:history="1">
        <w:r w:rsidRPr="00622D3F">
          <w:rPr>
            <w:rFonts w:ascii="Times New Roman" w:eastAsia="Calibri" w:hAnsi="Times New Roman" w:cs="Times New Roman"/>
            <w:noProof/>
            <w:color w:val="0000FF"/>
            <w:sz w:val="28"/>
            <w:szCs w:val="28"/>
            <w:u w:val="single"/>
            <w:lang w:val="pt-BR"/>
          </w:rPr>
          <w:t>Table 4.4. Summary of profitability ratios for the period from 2020 to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_Toc149164916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34</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17" w:history="1">
        <w:r w:rsidRPr="00622D3F">
          <w:rPr>
            <w:rFonts w:ascii="Times New Roman" w:eastAsia="Calibri" w:hAnsi="Times New Roman" w:cs="Times New Roman"/>
            <w:noProof/>
            <w:color w:val="0000FF"/>
            <w:sz w:val="28"/>
            <w:szCs w:val="28"/>
            <w:u w:val="single"/>
            <w:lang w:val="pt-BR"/>
          </w:rPr>
          <w:t>Table 4.5. Summary of short-term asset use efficiency in the period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_Toc149164917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35</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18" w:history="1">
        <w:r w:rsidRPr="00622D3F">
          <w:rPr>
            <w:rFonts w:ascii="Times New Roman" w:eastAsia="Calibri" w:hAnsi="Times New Roman" w:cs="Times New Roman"/>
            <w:noProof/>
            <w:color w:val="0000FF"/>
            <w:sz w:val="28"/>
            <w:szCs w:val="28"/>
            <w:u w:val="single"/>
            <w:lang w:val="pt-BR"/>
          </w:rPr>
          <w:t>Table 4.6. Summary of cash flow for the period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_Toc149164918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37</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19" w:history="1">
        <w:r w:rsidRPr="00622D3F">
          <w:rPr>
            <w:rFonts w:ascii="Times New Roman" w:eastAsia="Calibri" w:hAnsi="Times New Roman" w:cs="Times New Roman"/>
            <w:noProof/>
            <w:color w:val="0000FF"/>
            <w:sz w:val="28"/>
            <w:szCs w:val="28"/>
            <w:u w:val="single"/>
            <w:lang w:val="pt-BR"/>
          </w:rPr>
          <w:t>Table 4.7. Summary of inventory for the period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_Toc149164919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37</w:t>
        </w:r>
        <w:r w:rsidRPr="00622D3F">
          <w:rPr>
            <w:rFonts w:ascii="Times New Roman" w:eastAsia="Calibri" w:hAnsi="Times New Roman" w:cs=".VnTime"/>
            <w:noProof/>
            <w:webHidden/>
            <w:sz w:val="28"/>
            <w:szCs w:val="28"/>
          </w:rPr>
          <w:fldChar w:fldCharType="end"/>
        </w:r>
      </w:hyperlink>
    </w:p>
    <w:p w:rsidR="00622D3F" w:rsidRPr="00622D3F" w:rsidRDefault="00622D3F" w:rsidP="00622D3F">
      <w:pPr>
        <w:tabs>
          <w:tab w:val="right" w:leader="dot" w:pos="9072"/>
        </w:tabs>
        <w:spacing w:after="0" w:line="360" w:lineRule="auto"/>
        <w:ind w:left="1304" w:hanging="1304"/>
        <w:jc w:val="both"/>
        <w:rPr>
          <w:rFonts w:eastAsiaTheme="minorEastAsia"/>
          <w:noProof/>
        </w:rPr>
      </w:pPr>
      <w:hyperlink w:anchor="_Toc149164920" w:history="1">
        <w:r w:rsidRPr="00622D3F">
          <w:rPr>
            <w:rFonts w:ascii="Times New Roman" w:eastAsia="Calibri" w:hAnsi="Times New Roman" w:cs="Times New Roman"/>
            <w:noProof/>
            <w:color w:val="0000FF"/>
            <w:sz w:val="28"/>
            <w:szCs w:val="28"/>
            <w:u w:val="single"/>
            <w:lang w:val="pt-BR"/>
          </w:rPr>
          <w:t>Table 4.8. Summary of receivables for the period from 2020 - 2022</w:t>
        </w:r>
        <w:r w:rsidRPr="00622D3F">
          <w:rPr>
            <w:rFonts w:ascii="Times New Roman" w:eastAsia="Calibri" w:hAnsi="Times New Roman" w:cs=".VnTime"/>
            <w:noProof/>
            <w:webHidden/>
            <w:sz w:val="28"/>
            <w:szCs w:val="28"/>
          </w:rPr>
          <w:tab/>
        </w:r>
        <w:r w:rsidRPr="00622D3F">
          <w:rPr>
            <w:rFonts w:ascii="Times New Roman" w:eastAsia="Calibri" w:hAnsi="Times New Roman" w:cs=".VnTime"/>
            <w:noProof/>
            <w:webHidden/>
            <w:sz w:val="28"/>
            <w:szCs w:val="28"/>
          </w:rPr>
          <w:fldChar w:fldCharType="begin"/>
        </w:r>
        <w:r w:rsidRPr="00622D3F">
          <w:rPr>
            <w:rFonts w:ascii="Times New Roman" w:eastAsia="Calibri" w:hAnsi="Times New Roman" w:cs=".VnTime"/>
            <w:noProof/>
            <w:webHidden/>
            <w:sz w:val="28"/>
            <w:szCs w:val="28"/>
          </w:rPr>
          <w:instrText xml:space="preserve"> PAGEREF _Toc149164920 \h </w:instrText>
        </w:r>
        <w:r w:rsidRPr="00622D3F">
          <w:rPr>
            <w:rFonts w:ascii="Times New Roman" w:eastAsia="Calibri" w:hAnsi="Times New Roman" w:cs=".VnTime"/>
            <w:noProof/>
            <w:webHidden/>
            <w:sz w:val="28"/>
            <w:szCs w:val="28"/>
          </w:rPr>
        </w:r>
        <w:r w:rsidRPr="00622D3F">
          <w:rPr>
            <w:rFonts w:ascii="Times New Roman" w:eastAsia="Calibri" w:hAnsi="Times New Roman" w:cs=".VnTime"/>
            <w:noProof/>
            <w:webHidden/>
            <w:sz w:val="28"/>
            <w:szCs w:val="28"/>
          </w:rPr>
          <w:fldChar w:fldCharType="separate"/>
        </w:r>
        <w:r w:rsidRPr="00622D3F">
          <w:rPr>
            <w:rFonts w:ascii="Times New Roman" w:eastAsia="Calibri" w:hAnsi="Times New Roman" w:cs=".VnTime"/>
            <w:noProof/>
            <w:webHidden/>
            <w:sz w:val="28"/>
            <w:szCs w:val="28"/>
          </w:rPr>
          <w:t>38</w:t>
        </w:r>
        <w:r w:rsidRPr="00622D3F">
          <w:rPr>
            <w:rFonts w:ascii="Times New Roman" w:eastAsia="Calibri" w:hAnsi="Times New Roman" w:cs=".VnTime"/>
            <w:noProof/>
            <w:webHidden/>
            <w:sz w:val="28"/>
            <w:szCs w:val="28"/>
          </w:rPr>
          <w:fldChar w:fldCharType="end"/>
        </w:r>
      </w:hyperlink>
    </w:p>
    <w:p w:rsidR="00622D3F" w:rsidRPr="00622D3F" w:rsidRDefault="00622D3F" w:rsidP="00622D3F">
      <w:pPr>
        <w:spacing w:after="0" w:line="360" w:lineRule="auto"/>
        <w:jc w:val="center"/>
        <w:outlineLvl w:val="0"/>
        <w:rPr>
          <w:rFonts w:ascii="Times New Roman" w:hAnsi="Times New Roman" w:cs="Times New Roman"/>
          <w:b/>
          <w:spacing w:val="4"/>
          <w:sz w:val="26"/>
          <w:szCs w:val="26"/>
        </w:rPr>
      </w:pPr>
      <w:r w:rsidRPr="00622D3F">
        <w:rPr>
          <w:rFonts w:ascii="Times New Roman" w:hAnsi="Times New Roman" w:cs="Times New Roman"/>
          <w:b/>
          <w:spacing w:val="4"/>
          <w:sz w:val="26"/>
          <w:szCs w:val="26"/>
        </w:rPr>
        <w:fldChar w:fldCharType="end"/>
      </w:r>
    </w:p>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u w:val="single"/>
          <w:shd w:val="clear" w:color="auto" w:fill="FFFFFF"/>
          <w:lang w:val="pt-BR" w:eastAsia="x-none"/>
        </w:rPr>
      </w:pPr>
    </w:p>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u w:val="single"/>
          <w:shd w:val="clear" w:color="auto" w:fill="FFFFFF"/>
          <w:lang w:val="pt-BR" w:eastAsia="x-none"/>
        </w:rPr>
      </w:pPr>
    </w:p>
    <w:p w:rsidR="00622D3F" w:rsidRPr="00622D3F" w:rsidRDefault="00622D3F" w:rsidP="00622D3F">
      <w:pPr>
        <w:widowControl w:val="0"/>
        <w:spacing w:after="0" w:line="360" w:lineRule="auto"/>
        <w:rPr>
          <w:rFonts w:ascii="Times New Roman" w:eastAsia="Calibri" w:hAnsi="Times New Roman" w:cs="Times New Roman"/>
          <w:sz w:val="26"/>
          <w:szCs w:val="26"/>
          <w:lang w:val="pt-BR"/>
        </w:rPr>
      </w:pPr>
    </w:p>
    <w:p w:rsidR="00622D3F" w:rsidRPr="00622D3F" w:rsidRDefault="00622D3F" w:rsidP="00622D3F">
      <w:pPr>
        <w:spacing w:after="0" w:line="360" w:lineRule="auto"/>
        <w:rPr>
          <w:rFonts w:ascii="Times New Roman" w:hAnsi="Times New Roman" w:cs="Times New Roman"/>
          <w:spacing w:val="4"/>
          <w:sz w:val="26"/>
          <w:szCs w:val="26"/>
          <w:lang w:val="pt-BR"/>
        </w:rPr>
      </w:pPr>
    </w:p>
    <w:p w:rsidR="00622D3F" w:rsidRPr="00622D3F" w:rsidRDefault="00622D3F" w:rsidP="00622D3F">
      <w:pPr>
        <w:spacing w:after="0" w:line="360" w:lineRule="auto"/>
        <w:ind w:left="260" w:hangingChars="100" w:hanging="260"/>
        <w:jc w:val="both"/>
        <w:rPr>
          <w:rFonts w:ascii="Times New Roman" w:eastAsia="DFKai-SB" w:hAnsi="Times New Roman" w:cs="Times New Roman"/>
          <w:kern w:val="2"/>
          <w:sz w:val="26"/>
          <w:szCs w:val="26"/>
          <w:lang w:val="x-none" w:eastAsia="x-none"/>
        </w:rPr>
      </w:pPr>
    </w:p>
    <w:p w:rsidR="00622D3F" w:rsidRPr="00622D3F" w:rsidRDefault="00622D3F" w:rsidP="00622D3F">
      <w:pPr>
        <w:autoSpaceDE w:val="0"/>
        <w:autoSpaceDN w:val="0"/>
        <w:spacing w:after="0" w:line="360" w:lineRule="auto"/>
        <w:jc w:val="center"/>
        <w:textAlignment w:val="bottom"/>
        <w:rPr>
          <w:rFonts w:ascii="Times New Roman" w:hAnsi="Times New Roman" w:cs="Times New Roman"/>
          <w:b/>
          <w:spacing w:val="4"/>
          <w:sz w:val="26"/>
          <w:szCs w:val="26"/>
          <w:lang w:val="pt-BR"/>
        </w:rPr>
      </w:pPr>
    </w:p>
    <w:p w:rsidR="00622D3F" w:rsidRPr="00622D3F" w:rsidRDefault="00622D3F" w:rsidP="00622D3F">
      <w:pPr>
        <w:autoSpaceDE w:val="0"/>
        <w:autoSpaceDN w:val="0"/>
        <w:spacing w:after="0" w:line="360" w:lineRule="auto"/>
        <w:jc w:val="center"/>
        <w:textAlignment w:val="bottom"/>
        <w:rPr>
          <w:rFonts w:ascii="Times New Roman" w:hAnsi="Times New Roman" w:cs="Times New Roman"/>
          <w:b/>
          <w:spacing w:val="4"/>
          <w:sz w:val="26"/>
          <w:szCs w:val="26"/>
          <w:lang w:val="pt-BR"/>
        </w:rPr>
      </w:pPr>
    </w:p>
    <w:p w:rsidR="00622D3F" w:rsidRPr="00622D3F" w:rsidRDefault="00622D3F" w:rsidP="00622D3F">
      <w:pPr>
        <w:spacing w:after="0" w:line="360" w:lineRule="auto"/>
        <w:rPr>
          <w:rFonts w:ascii="Times New Roman" w:hAnsi="Times New Roman" w:cs="Times New Roman"/>
          <w:sz w:val="26"/>
          <w:szCs w:val="26"/>
          <w:lang w:val="pt-BR"/>
        </w:rPr>
      </w:pPr>
      <w:r w:rsidRPr="00622D3F">
        <w:rPr>
          <w:rFonts w:ascii="Times New Roman" w:hAnsi="Times New Roman" w:cs="Times New Roman"/>
          <w:sz w:val="26"/>
          <w:szCs w:val="26"/>
          <w:lang w:val="pt-BR"/>
        </w:rPr>
        <w:br w:type="page"/>
      </w:r>
    </w:p>
    <w:p w:rsidR="00622D3F" w:rsidRPr="00622D3F" w:rsidRDefault="00622D3F" w:rsidP="00622D3F">
      <w:pPr>
        <w:spacing w:after="0" w:line="360" w:lineRule="auto"/>
        <w:ind w:leftChars="413" w:left="909"/>
        <w:jc w:val="center"/>
        <w:outlineLvl w:val="0"/>
        <w:rPr>
          <w:rFonts w:ascii="Times New Roman" w:hAnsi="Times New Roman" w:cs="Times New Roman"/>
          <w:b/>
          <w:spacing w:val="4"/>
          <w:sz w:val="26"/>
          <w:szCs w:val="26"/>
        </w:rPr>
      </w:pPr>
      <w:bookmarkStart w:id="15" w:name="_Toc149164993"/>
      <w:r w:rsidRPr="00622D3F">
        <w:rPr>
          <w:rFonts w:ascii="Times New Roman" w:hAnsi="Times New Roman" w:cs="Times New Roman"/>
          <w:b/>
          <w:spacing w:val="4"/>
          <w:sz w:val="26"/>
          <w:szCs w:val="26"/>
        </w:rPr>
        <w:lastRenderedPageBreak/>
        <w:t>LIST OF ACRONYMS</w:t>
      </w:r>
      <w:bookmarkEnd w:id="15"/>
    </w:p>
    <w:p w:rsidR="00622D3F" w:rsidRPr="00622D3F" w:rsidRDefault="00622D3F" w:rsidP="00622D3F">
      <w:pPr>
        <w:spacing w:after="0" w:line="360" w:lineRule="auto"/>
        <w:ind w:leftChars="413" w:left="909"/>
        <w:rPr>
          <w:rFonts w:ascii="Times New Roman" w:hAnsi="Times New Roman" w:cs="Times New Roman"/>
          <w:spacing w:val="4"/>
          <w:sz w:val="26"/>
          <w:szCs w:val="26"/>
        </w:rPr>
      </w:pPr>
      <w:r w:rsidRPr="00622D3F">
        <w:rPr>
          <w:rFonts w:ascii="Times New Roman" w:hAnsi="Times New Roman" w:cs="Times New Roman"/>
          <w:b/>
          <w:sz w:val="26"/>
          <w:szCs w:val="26"/>
          <w:shd w:val="clear" w:color="auto" w:fill="FFFFFF"/>
        </w:rPr>
        <w:t>ACRONYMS</w:t>
      </w:r>
      <w:r w:rsidRPr="00622D3F">
        <w:rPr>
          <w:rFonts w:ascii="Times New Roman" w:hAnsi="Times New Roman" w:cs="Times New Roman"/>
          <w:b/>
          <w:spacing w:val="4"/>
          <w:sz w:val="26"/>
          <w:szCs w:val="26"/>
        </w:rPr>
        <w:tab/>
      </w:r>
      <w:r w:rsidRPr="00622D3F">
        <w:rPr>
          <w:rFonts w:ascii="Times New Roman" w:hAnsi="Times New Roman" w:cs="Times New Roman"/>
          <w:b/>
          <w:spacing w:val="4"/>
          <w:sz w:val="26"/>
          <w:szCs w:val="26"/>
        </w:rPr>
        <w:tab/>
        <w:t>MEANING</w:t>
      </w:r>
    </w:p>
    <w:p w:rsidR="00622D3F" w:rsidRPr="00622D3F" w:rsidRDefault="00622D3F" w:rsidP="00622D3F">
      <w:pPr>
        <w:spacing w:after="0" w:line="360" w:lineRule="auto"/>
        <w:ind w:leftChars="413" w:left="909"/>
        <w:rPr>
          <w:rFonts w:ascii="Times New Roman" w:hAnsi="Times New Roman" w:cs="Times New Roman"/>
          <w:spacing w:val="4"/>
          <w:sz w:val="26"/>
          <w:szCs w:val="26"/>
        </w:rPr>
      </w:pPr>
      <w:r w:rsidRPr="00622D3F">
        <w:rPr>
          <w:rFonts w:ascii="Times New Roman" w:hAnsi="Times New Roman" w:cs="Times New Roman"/>
          <w:i/>
          <w:spacing w:val="4"/>
          <w:sz w:val="26"/>
          <w:szCs w:val="26"/>
        </w:rPr>
        <w:t>JSC</w:t>
      </w:r>
      <w:r w:rsidRPr="00622D3F">
        <w:rPr>
          <w:rFonts w:ascii="Times New Roman" w:hAnsi="Times New Roman" w:cs="Times New Roman"/>
          <w:spacing w:val="4"/>
          <w:sz w:val="26"/>
          <w:szCs w:val="26"/>
        </w:rPr>
        <w:tab/>
      </w:r>
      <w:r w:rsidRPr="00622D3F">
        <w:rPr>
          <w:rFonts w:ascii="Times New Roman" w:hAnsi="Times New Roman" w:cs="Times New Roman"/>
          <w:spacing w:val="4"/>
          <w:sz w:val="26"/>
          <w:szCs w:val="26"/>
        </w:rPr>
        <w:tab/>
        <w:t xml:space="preserve">   </w:t>
      </w:r>
      <w:r w:rsidRPr="00622D3F">
        <w:rPr>
          <w:rFonts w:ascii="Times New Roman" w:hAnsi="Times New Roman" w:cs="Times New Roman"/>
          <w:spacing w:val="4"/>
          <w:sz w:val="26"/>
          <w:szCs w:val="26"/>
        </w:rPr>
        <w:tab/>
        <w:t xml:space="preserve">Joint Stock Company           </w:t>
      </w:r>
    </w:p>
    <w:p w:rsidR="00622D3F" w:rsidRPr="00622D3F" w:rsidRDefault="00622D3F" w:rsidP="00622D3F">
      <w:pPr>
        <w:spacing w:after="0" w:line="360" w:lineRule="auto"/>
        <w:ind w:leftChars="413" w:left="909"/>
        <w:rPr>
          <w:rFonts w:ascii="Times New Roman" w:hAnsi="Times New Roman" w:cs="Times New Roman"/>
          <w:spacing w:val="4"/>
          <w:sz w:val="26"/>
          <w:szCs w:val="26"/>
        </w:rPr>
      </w:pPr>
      <w:r w:rsidRPr="00622D3F">
        <w:rPr>
          <w:rFonts w:ascii="Times New Roman" w:hAnsi="Times New Roman" w:cs="Times New Roman"/>
          <w:i/>
          <w:spacing w:val="4"/>
          <w:sz w:val="26"/>
          <w:szCs w:val="26"/>
        </w:rPr>
        <w:t>ROA</w:t>
      </w:r>
      <w:r w:rsidRPr="00622D3F">
        <w:rPr>
          <w:rFonts w:ascii="Times New Roman" w:hAnsi="Times New Roman" w:cs="Times New Roman"/>
          <w:spacing w:val="4"/>
          <w:sz w:val="26"/>
          <w:szCs w:val="26"/>
        </w:rPr>
        <w:tab/>
      </w:r>
      <w:r w:rsidRPr="00622D3F">
        <w:rPr>
          <w:rFonts w:ascii="Times New Roman" w:hAnsi="Times New Roman" w:cs="Times New Roman"/>
          <w:spacing w:val="4"/>
          <w:sz w:val="26"/>
          <w:szCs w:val="26"/>
        </w:rPr>
        <w:tab/>
      </w:r>
      <w:r w:rsidRPr="00622D3F">
        <w:rPr>
          <w:rFonts w:ascii="Times New Roman" w:hAnsi="Times New Roman" w:cs="Times New Roman"/>
          <w:spacing w:val="4"/>
          <w:sz w:val="26"/>
          <w:szCs w:val="26"/>
        </w:rPr>
        <w:tab/>
      </w:r>
      <w:r w:rsidRPr="00622D3F">
        <w:rPr>
          <w:rFonts w:ascii="Times New Roman" w:hAnsi="Times New Roman" w:cs="Times New Roman"/>
          <w:sz w:val="26"/>
          <w:szCs w:val="26"/>
          <w:shd w:val="clear" w:color="auto" w:fill="FFFFFF"/>
        </w:rPr>
        <w:t>Return on Assets</w:t>
      </w:r>
    </w:p>
    <w:p w:rsidR="00622D3F" w:rsidRPr="00622D3F" w:rsidRDefault="00622D3F" w:rsidP="00622D3F">
      <w:pPr>
        <w:spacing w:after="0" w:line="360" w:lineRule="auto"/>
        <w:ind w:leftChars="1009" w:left="2220"/>
        <w:rPr>
          <w:rFonts w:ascii="Times New Roman" w:hAnsi="Times New Roman" w:cs="Times New Roman"/>
          <w:spacing w:val="4"/>
          <w:sz w:val="26"/>
          <w:szCs w:val="26"/>
        </w:rPr>
      </w:pPr>
    </w:p>
    <w:p w:rsidR="00622D3F" w:rsidRPr="00622D3F" w:rsidRDefault="00622D3F" w:rsidP="00622D3F">
      <w:pPr>
        <w:spacing w:after="0" w:line="360" w:lineRule="auto"/>
        <w:jc w:val="both"/>
        <w:rPr>
          <w:rFonts w:ascii="Times New Roman" w:hAnsi="Times New Roman" w:cs="Times New Roman"/>
          <w:b/>
          <w:sz w:val="26"/>
          <w:szCs w:val="26"/>
        </w:rPr>
      </w:pPr>
    </w:p>
    <w:p w:rsidR="00622D3F" w:rsidRPr="00622D3F" w:rsidRDefault="00622D3F" w:rsidP="00622D3F">
      <w:pPr>
        <w:spacing w:after="0" w:line="360" w:lineRule="auto"/>
        <w:jc w:val="both"/>
        <w:rPr>
          <w:rFonts w:ascii="Times New Roman" w:hAnsi="Times New Roman" w:cs="Times New Roman"/>
          <w:b/>
          <w:sz w:val="26"/>
          <w:szCs w:val="26"/>
        </w:rPr>
      </w:pPr>
    </w:p>
    <w:p w:rsidR="00622D3F" w:rsidRPr="00622D3F" w:rsidRDefault="00622D3F" w:rsidP="00622D3F">
      <w:pPr>
        <w:spacing w:after="0" w:line="360" w:lineRule="auto"/>
        <w:rPr>
          <w:rFonts w:ascii="Times New Roman" w:hAnsi="Times New Roman" w:cs="Times New Roman"/>
          <w:sz w:val="26"/>
          <w:szCs w:val="26"/>
        </w:rPr>
      </w:pPr>
    </w:p>
    <w:p w:rsidR="00622D3F" w:rsidRPr="00622D3F" w:rsidRDefault="00622D3F" w:rsidP="00622D3F">
      <w:pPr>
        <w:spacing w:after="0" w:line="360" w:lineRule="auto"/>
        <w:jc w:val="center"/>
        <w:rPr>
          <w:rFonts w:ascii="Times New Roman" w:hAnsi="Times New Roman" w:cs="Times New Roman"/>
          <w:b/>
          <w:sz w:val="26"/>
          <w:szCs w:val="26"/>
        </w:rPr>
      </w:pPr>
    </w:p>
    <w:p w:rsidR="00622D3F" w:rsidRPr="00622D3F" w:rsidRDefault="00622D3F" w:rsidP="00622D3F">
      <w:pPr>
        <w:spacing w:after="0" w:line="360" w:lineRule="auto"/>
        <w:jc w:val="center"/>
        <w:rPr>
          <w:rFonts w:ascii="Times New Roman" w:hAnsi="Times New Roman" w:cs="Times New Roman"/>
          <w:b/>
          <w:sz w:val="26"/>
          <w:szCs w:val="26"/>
        </w:rPr>
      </w:pPr>
    </w:p>
    <w:p w:rsidR="00622D3F" w:rsidRPr="00622D3F" w:rsidRDefault="00622D3F" w:rsidP="00622D3F">
      <w:pPr>
        <w:keepNext/>
        <w:keepLines/>
        <w:spacing w:after="0" w:line="360" w:lineRule="auto"/>
        <w:jc w:val="center"/>
        <w:outlineLvl w:val="0"/>
        <w:rPr>
          <w:rFonts w:ascii="Times New Roman" w:eastAsia="Times New Roman" w:hAnsi="Times New Roman" w:cs="Times New Roman"/>
          <w:b/>
          <w:bCs/>
          <w:sz w:val="26"/>
          <w:szCs w:val="26"/>
          <w:lang w:eastAsia="vi-VN"/>
        </w:rPr>
      </w:pPr>
      <w:r w:rsidRPr="00622D3F">
        <w:rPr>
          <w:rFonts w:ascii="Times New Roman" w:hAnsi="Times New Roman" w:cs="Times New Roman"/>
          <w:b/>
          <w:sz w:val="26"/>
          <w:szCs w:val="26"/>
        </w:rPr>
        <w:br w:type="page"/>
      </w:r>
    </w:p>
    <w:p w:rsidR="00622D3F" w:rsidRPr="00622D3F" w:rsidRDefault="00622D3F" w:rsidP="00622D3F">
      <w:pPr>
        <w:tabs>
          <w:tab w:val="left" w:pos="720"/>
          <w:tab w:val="left" w:pos="1440"/>
          <w:tab w:val="left" w:pos="2160"/>
          <w:tab w:val="left" w:pos="2880"/>
          <w:tab w:val="left" w:pos="3600"/>
          <w:tab w:val="left" w:pos="4055"/>
        </w:tabs>
        <w:spacing w:after="0" w:line="360" w:lineRule="auto"/>
        <w:jc w:val="center"/>
        <w:outlineLvl w:val="0"/>
        <w:rPr>
          <w:rFonts w:ascii="Times New Roman" w:eastAsia="Times New Roman" w:hAnsi="Times New Roman" w:cs="Times New Roman"/>
          <w:b/>
          <w:bCs/>
          <w:sz w:val="26"/>
          <w:szCs w:val="26"/>
          <w:lang w:eastAsia="vi-VN"/>
        </w:rPr>
      </w:pPr>
      <w:bookmarkStart w:id="16" w:name="_Toc149164994"/>
      <w:bookmarkEnd w:id="2"/>
      <w:r w:rsidRPr="00622D3F">
        <w:rPr>
          <w:rFonts w:ascii="Times New Roman" w:eastAsia="Times New Roman" w:hAnsi="Times New Roman" w:cs="Times New Roman"/>
          <w:b/>
          <w:bCs/>
          <w:sz w:val="26"/>
          <w:szCs w:val="26"/>
          <w:lang w:eastAsia="vi-VN"/>
        </w:rPr>
        <w:lastRenderedPageBreak/>
        <w:t>CHAPTER 1: INTRODUCTION</w:t>
      </w:r>
      <w:bookmarkEnd w:id="16"/>
    </w:p>
    <w:p w:rsidR="00622D3F" w:rsidRPr="00622D3F" w:rsidRDefault="00622D3F" w:rsidP="00622D3F">
      <w:pPr>
        <w:tabs>
          <w:tab w:val="left" w:pos="720"/>
          <w:tab w:val="left" w:pos="1440"/>
          <w:tab w:val="left" w:pos="2160"/>
          <w:tab w:val="left" w:pos="2880"/>
          <w:tab w:val="left" w:pos="3600"/>
          <w:tab w:val="left" w:pos="4055"/>
        </w:tabs>
        <w:spacing w:after="0" w:line="360" w:lineRule="auto"/>
        <w:jc w:val="center"/>
        <w:outlineLvl w:val="0"/>
        <w:rPr>
          <w:rFonts w:ascii="Times New Roman" w:eastAsia="Times New Roman" w:hAnsi="Times New Roman" w:cs="Times New Roman"/>
          <w:b/>
          <w:bCs/>
          <w:sz w:val="26"/>
          <w:szCs w:val="26"/>
          <w:lang w:eastAsia="vi-VN"/>
        </w:rPr>
      </w:pPr>
    </w:p>
    <w:p w:rsidR="00622D3F" w:rsidRPr="00622D3F" w:rsidRDefault="00622D3F" w:rsidP="00622D3F">
      <w:pPr>
        <w:numPr>
          <w:ilvl w:val="1"/>
          <w:numId w:val="26"/>
        </w:numPr>
        <w:tabs>
          <w:tab w:val="left" w:pos="720"/>
          <w:tab w:val="left" w:pos="1440"/>
          <w:tab w:val="left" w:pos="2160"/>
          <w:tab w:val="left" w:pos="2880"/>
          <w:tab w:val="left" w:pos="3600"/>
          <w:tab w:val="left" w:pos="4055"/>
        </w:tabs>
        <w:spacing w:after="0" w:line="360" w:lineRule="auto"/>
        <w:contextualSpacing/>
        <w:jc w:val="both"/>
        <w:outlineLvl w:val="1"/>
        <w:rPr>
          <w:rFonts w:ascii="Times New Roman" w:hAnsi="Times New Roman" w:cs=".VnTime"/>
          <w:b/>
          <w:sz w:val="26"/>
          <w:szCs w:val="26"/>
        </w:rPr>
      </w:pPr>
      <w:bookmarkStart w:id="17" w:name="_Toc149164995"/>
      <w:r w:rsidRPr="00622D3F">
        <w:rPr>
          <w:rFonts w:ascii="Times New Roman" w:hAnsi="Times New Roman" w:cs=".VnTime"/>
          <w:b/>
          <w:sz w:val="26"/>
          <w:szCs w:val="26"/>
        </w:rPr>
        <w:t>. Identify the problem</w:t>
      </w:r>
      <w:bookmarkEnd w:id="17"/>
    </w:p>
    <w:p w:rsidR="00622D3F" w:rsidRPr="00622D3F" w:rsidRDefault="00622D3F" w:rsidP="00622D3F">
      <w:pPr>
        <w:tabs>
          <w:tab w:val="left" w:pos="720"/>
          <w:tab w:val="left" w:pos="1440"/>
          <w:tab w:val="left" w:pos="2160"/>
          <w:tab w:val="left" w:pos="2880"/>
          <w:tab w:val="left" w:pos="3600"/>
          <w:tab w:val="left" w:pos="4055"/>
        </w:tabs>
        <w:spacing w:after="0" w:line="360" w:lineRule="auto"/>
        <w:outlineLvl w:val="1"/>
        <w:rPr>
          <w:rFonts w:ascii="Times New Roman" w:hAnsi="Times New Roman" w:cs="Times New Roman"/>
          <w:b/>
          <w:sz w:val="26"/>
          <w:szCs w:val="26"/>
        </w:rPr>
      </w:pPr>
      <w:r w:rsidRPr="00622D3F">
        <w:rPr>
          <w:rFonts w:ascii="Times New Roman" w:eastAsia="Times New Roman" w:hAnsi="Times New Roman" w:cs="Times New Roman"/>
          <w:bCs/>
          <w:iCs/>
          <w:sz w:val="26"/>
          <w:szCs w:val="26"/>
          <w:lang w:eastAsia="x-none"/>
        </w:rPr>
        <w:t xml:space="preserve">      </w:t>
      </w:r>
      <w:r w:rsidRPr="00622D3F">
        <w:rPr>
          <w:rFonts w:ascii="Times New Roman" w:eastAsia="Times New Roman" w:hAnsi="Times New Roman" w:cs="Times New Roman"/>
          <w:bCs/>
          <w:iCs/>
          <w:sz w:val="26"/>
          <w:szCs w:val="26"/>
          <w:lang w:val="vi-VN" w:eastAsia="x-none"/>
        </w:rPr>
        <w:t>In any organization, finance is the blood that sustains operations. Short-term asset management is the core task of ensuring that blood flows, so it is of crucial importance in any situation. Therefore, for businesses that want to survive and develop in this market mechanism, one of the top priorities is to improve the efficiency of short-term asset management and use. This problem is not new but it always poses challenges for businesses and people interested in business activities; and it determines the survival of the business.</w:t>
      </w:r>
    </w:p>
    <w:p w:rsidR="00622D3F" w:rsidRPr="00622D3F" w:rsidRDefault="00622D3F" w:rsidP="00622D3F">
      <w:pPr>
        <w:tabs>
          <w:tab w:val="left" w:pos="720"/>
          <w:tab w:val="left" w:pos="1440"/>
          <w:tab w:val="left" w:pos="2160"/>
          <w:tab w:val="left" w:pos="2880"/>
          <w:tab w:val="left" w:pos="3600"/>
          <w:tab w:val="left" w:pos="4055"/>
        </w:tabs>
        <w:spacing w:after="0" w:line="360" w:lineRule="auto"/>
        <w:jc w:val="both"/>
        <w:rPr>
          <w:rFonts w:ascii="Times New Roman" w:eastAsia="Calibri" w:hAnsi="Times New Roman" w:cs="Times New Roman"/>
          <w:sz w:val="26"/>
          <w:szCs w:val="26"/>
          <w:lang w:val="vi-VN"/>
        </w:rPr>
      </w:pPr>
      <w:r w:rsidRPr="00622D3F">
        <w:rPr>
          <w:rFonts w:ascii="Times New Roman" w:eastAsia="Times New Roman" w:hAnsi="Times New Roman" w:cs="Times New Roman"/>
          <w:bCs/>
          <w:iCs/>
          <w:sz w:val="26"/>
          <w:szCs w:val="26"/>
          <w:lang w:eastAsia="x-none"/>
        </w:rPr>
        <w:t xml:space="preserve">      </w:t>
      </w:r>
      <w:r w:rsidRPr="00622D3F">
        <w:rPr>
          <w:rFonts w:ascii="Times New Roman" w:eastAsia="Calibri" w:hAnsi="Times New Roman" w:cs="Times New Roman"/>
          <w:sz w:val="26"/>
          <w:szCs w:val="26"/>
          <w:lang w:val="vi-VN"/>
        </w:rPr>
        <w:t>C.U.B Urban and Electrical Construction Joint Stock Company is an enterprise operating in the field of electrical design and construction. The company's activities are mainly associated with the design, construction and installation of electrical projects and short-term assets, which account for a large proportion of the total capital of the enterprise. However, the company still has many limitations in financial management as well as short-term asset management.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Based on the above perceptions, the students decided to choose the topic: "Short-term asset management of C.U.B Urban and Electrical Construction Joint Stock Company." to research for my thesis with the desire to take advantage of and maximize the unit's advantages, and at the same time come up with recommended solutions to contribute to improving short-term asset management at the Joint Stock Company. electrical and urban construction C.U.B.</w:t>
      </w:r>
    </w:p>
    <w:p w:rsidR="00622D3F" w:rsidRPr="00622D3F" w:rsidRDefault="00622D3F" w:rsidP="00622D3F">
      <w:pPr>
        <w:widowControl w:val="0"/>
        <w:spacing w:after="0" w:line="360" w:lineRule="auto"/>
        <w:jc w:val="both"/>
        <w:outlineLvl w:val="1"/>
        <w:rPr>
          <w:rFonts w:ascii="Times New Roman" w:eastAsia="Times New Roman" w:hAnsi="Times New Roman" w:cs="Times New Roman"/>
          <w:b/>
          <w:bCs/>
          <w:iCs/>
          <w:sz w:val="26"/>
          <w:szCs w:val="26"/>
          <w:lang w:val="x-none" w:eastAsia="x-none"/>
        </w:rPr>
      </w:pPr>
      <w:bookmarkStart w:id="18" w:name="_Toc149164996"/>
      <w:r w:rsidRPr="00622D3F">
        <w:rPr>
          <w:rFonts w:ascii="Times New Roman" w:eastAsia="Times New Roman" w:hAnsi="Times New Roman" w:cs="Times New Roman"/>
          <w:b/>
          <w:bCs/>
          <w:iCs/>
          <w:sz w:val="26"/>
          <w:szCs w:val="26"/>
          <w:lang w:val="vi-VN" w:eastAsia="x-none"/>
        </w:rPr>
        <w:t>1.2. Objectives of the study</w:t>
      </w:r>
      <w:bookmarkEnd w:id="18"/>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Systematize the theoretical basis for short-term asset management.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Analyze the current status of short-term asset management at the company, thereby highlighting the strengths and weaknesses in short-term asset management at the company.</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Proposing solutions to improve short-term asset management at C.U.B Urban and Electrical Construction Joint Stock Company.</w:t>
      </w:r>
    </w:p>
    <w:p w:rsidR="00622D3F" w:rsidRPr="00622D3F" w:rsidRDefault="00622D3F" w:rsidP="00622D3F">
      <w:pPr>
        <w:widowControl w:val="0"/>
        <w:spacing w:after="0" w:line="360" w:lineRule="auto"/>
        <w:jc w:val="both"/>
        <w:outlineLvl w:val="1"/>
        <w:rPr>
          <w:rFonts w:ascii="Times New Roman" w:eastAsia="Times New Roman" w:hAnsi="Times New Roman" w:cs="Times New Roman"/>
          <w:b/>
          <w:bCs/>
          <w:iCs/>
          <w:sz w:val="26"/>
          <w:szCs w:val="26"/>
          <w:lang w:val="x-none" w:eastAsia="x-none"/>
        </w:rPr>
      </w:pPr>
      <w:bookmarkStart w:id="19" w:name="_Toc149164997"/>
      <w:r w:rsidRPr="00622D3F">
        <w:rPr>
          <w:rFonts w:ascii="Times New Roman" w:eastAsia="Times New Roman" w:hAnsi="Times New Roman" w:cs="Times New Roman"/>
          <w:b/>
          <w:bCs/>
          <w:iCs/>
          <w:sz w:val="26"/>
          <w:szCs w:val="26"/>
          <w:lang w:val="nl-NL" w:eastAsia="x-none"/>
        </w:rPr>
        <w:t>1.3. Object and scope of the study</w:t>
      </w:r>
      <w:bookmarkEnd w:id="19"/>
    </w:p>
    <w:p w:rsidR="00622D3F" w:rsidRPr="00622D3F" w:rsidRDefault="00622D3F" w:rsidP="00622D3F">
      <w:pPr>
        <w:widowControl w:val="0"/>
        <w:tabs>
          <w:tab w:val="left" w:pos="8271"/>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 Research object: C.U.B Urban and Electrical Construction Joint Stock </w:t>
      </w:r>
      <w:r w:rsidRPr="00622D3F">
        <w:rPr>
          <w:rFonts w:ascii="Times New Roman" w:eastAsia="Calibri" w:hAnsi="Times New Roman" w:cs="Times New Roman"/>
          <w:sz w:val="26"/>
          <w:szCs w:val="26"/>
          <w:lang w:val="nl-NL"/>
        </w:rPr>
        <w:lastRenderedPageBreak/>
        <w:t>Company.</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Research scope: Short-term asset management</w:t>
      </w:r>
    </w:p>
    <w:p w:rsidR="00622D3F" w:rsidRPr="00622D3F" w:rsidRDefault="00622D3F" w:rsidP="00622D3F">
      <w:pPr>
        <w:widowControl w:val="0"/>
        <w:spacing w:after="0" w:line="360" w:lineRule="auto"/>
        <w:ind w:firstLine="709"/>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nl-NL"/>
        </w:rPr>
        <w:t xml:space="preserve">    </w:t>
      </w:r>
      <w:r w:rsidRPr="00622D3F">
        <w:rPr>
          <w:rFonts w:ascii="Times New Roman" w:eastAsia="Calibri" w:hAnsi="Times New Roman" w:cs="Times New Roman"/>
          <w:sz w:val="26"/>
          <w:szCs w:val="26"/>
          <w:lang w:val="vi-VN"/>
        </w:rPr>
        <w:t xml:space="preserve">+ Regarding space: </w:t>
      </w:r>
      <w:r w:rsidRPr="00622D3F">
        <w:rPr>
          <w:rFonts w:ascii="Times New Roman" w:eastAsia="Calibri" w:hAnsi="Times New Roman" w:cs="Times New Roman"/>
          <w:sz w:val="26"/>
          <w:szCs w:val="26"/>
        </w:rPr>
        <w:t>R</w:t>
      </w:r>
      <w:r w:rsidRPr="00622D3F">
        <w:rPr>
          <w:rFonts w:ascii="Times New Roman" w:eastAsia="Calibri" w:hAnsi="Times New Roman" w:cs="Times New Roman"/>
          <w:sz w:val="26"/>
          <w:szCs w:val="26"/>
          <w:lang w:val="vi-VN"/>
        </w:rPr>
        <w:t>esearch conducted at C.U.B Urban and Electrical Construction Joint Stock Company.</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nl-NL"/>
        </w:rPr>
        <w:t xml:space="preserve">    </w:t>
      </w:r>
      <w:r w:rsidRPr="00622D3F">
        <w:rPr>
          <w:rFonts w:ascii="Times New Roman" w:eastAsia="Calibri" w:hAnsi="Times New Roman" w:cs="Times New Roman"/>
          <w:sz w:val="26"/>
          <w:szCs w:val="26"/>
          <w:lang w:val="vi-VN"/>
        </w:rPr>
        <w:t>+ Regarding time: Research actual data in the period from 2020 to 2022.</w:t>
      </w:r>
    </w:p>
    <w:p w:rsidR="00622D3F" w:rsidRPr="00622D3F" w:rsidRDefault="00622D3F" w:rsidP="00622D3F">
      <w:pPr>
        <w:widowControl w:val="0"/>
        <w:spacing w:after="0" w:line="360" w:lineRule="auto"/>
        <w:jc w:val="both"/>
        <w:outlineLvl w:val="1"/>
        <w:rPr>
          <w:rFonts w:ascii="Times New Roman" w:eastAsia="Times New Roman" w:hAnsi="Times New Roman" w:cs="Times New Roman"/>
          <w:b/>
          <w:bCs/>
          <w:iCs/>
          <w:sz w:val="26"/>
          <w:szCs w:val="26"/>
          <w:lang w:val="nl-NL" w:eastAsia="x-none"/>
        </w:rPr>
      </w:pPr>
      <w:bookmarkStart w:id="20" w:name="_Toc149164998"/>
      <w:r w:rsidRPr="00622D3F">
        <w:rPr>
          <w:rFonts w:ascii="Times New Roman" w:eastAsia="Times New Roman" w:hAnsi="Times New Roman" w:cs="Times New Roman"/>
          <w:b/>
          <w:bCs/>
          <w:iCs/>
          <w:sz w:val="26"/>
          <w:szCs w:val="26"/>
          <w:lang w:val="nl-NL" w:eastAsia="x-none"/>
        </w:rPr>
        <w:t>1.4. Research methods and data collection</w:t>
      </w:r>
      <w:bookmarkEnd w:id="20"/>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The thesis uses different methods as a basis for research such as: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Data collection method: The thesis is mainly based on collecting and synthesizing secondary data from the company's Finance - Accounting department to demonstrate financial management activities; Related legal documents, documents on theoretical basis from relevant textbooks.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Desk research method: method of analysis and interpretation from legal documents on regulations and principles related to financial management, description of financial management implementation activities, inductive method to draw out strengths and limitations in the company's financial management.</w:t>
      </w:r>
    </w:p>
    <w:p w:rsidR="00622D3F" w:rsidRPr="00622D3F" w:rsidRDefault="00622D3F" w:rsidP="00622D3F">
      <w:pPr>
        <w:widowControl w:val="0"/>
        <w:tabs>
          <w:tab w:val="left" w:pos="3963"/>
        </w:tabs>
        <w:spacing w:after="0" w:line="360" w:lineRule="auto"/>
        <w:jc w:val="both"/>
        <w:outlineLvl w:val="1"/>
        <w:rPr>
          <w:rFonts w:ascii="Times New Roman" w:eastAsia="Calibri" w:hAnsi="Times New Roman" w:cs="Times New Roman"/>
          <w:b/>
          <w:sz w:val="26"/>
          <w:szCs w:val="26"/>
          <w:lang w:val="nl-NL"/>
        </w:rPr>
      </w:pPr>
      <w:bookmarkStart w:id="21" w:name="_Toc149164999"/>
      <w:r w:rsidRPr="00622D3F">
        <w:rPr>
          <w:rFonts w:ascii="Times New Roman" w:eastAsia="Calibri" w:hAnsi="Times New Roman" w:cs="Times New Roman"/>
          <w:b/>
          <w:sz w:val="26"/>
          <w:szCs w:val="26"/>
          <w:lang w:val="nl-NL"/>
        </w:rPr>
        <w:t>1.5. Research question</w:t>
      </w:r>
      <w:bookmarkEnd w:id="21"/>
      <w:r w:rsidRPr="00622D3F">
        <w:rPr>
          <w:rFonts w:ascii="Times New Roman" w:eastAsia="Calibri" w:hAnsi="Times New Roman" w:cs="Times New Roman"/>
          <w:b/>
          <w:sz w:val="26"/>
          <w:szCs w:val="26"/>
          <w:lang w:val="nl-NL"/>
        </w:rPr>
        <w:tab/>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Which indicator reflects the efficiency of using short-term assets for a business?</w:t>
      </w:r>
    </w:p>
    <w:p w:rsidR="00622D3F" w:rsidRPr="00622D3F" w:rsidRDefault="00622D3F" w:rsidP="00622D3F">
      <w:pPr>
        <w:widowControl w:val="0"/>
        <w:tabs>
          <w:tab w:val="left" w:pos="8767"/>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What factors are short-term asset management affected by?</w:t>
      </w:r>
    </w:p>
    <w:p w:rsidR="00622D3F" w:rsidRPr="00622D3F" w:rsidRDefault="00622D3F" w:rsidP="00622D3F">
      <w:pPr>
        <w:widowControl w:val="0"/>
        <w:tabs>
          <w:tab w:val="left" w:pos="8767"/>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Which solution is better for short-term asset management?</w:t>
      </w:r>
    </w:p>
    <w:p w:rsidR="00622D3F" w:rsidRPr="00622D3F" w:rsidRDefault="00622D3F" w:rsidP="00622D3F">
      <w:pPr>
        <w:widowControl w:val="0"/>
        <w:spacing w:after="0" w:line="360" w:lineRule="auto"/>
        <w:jc w:val="both"/>
        <w:outlineLvl w:val="1"/>
        <w:rPr>
          <w:rFonts w:ascii="Times New Roman" w:eastAsia="Calibri" w:hAnsi="Times New Roman" w:cs="Times New Roman"/>
          <w:b/>
          <w:sz w:val="26"/>
          <w:szCs w:val="26"/>
          <w:lang w:val="nl-NL"/>
        </w:rPr>
      </w:pPr>
      <w:bookmarkStart w:id="22" w:name="_Toc149165000"/>
      <w:r w:rsidRPr="00622D3F">
        <w:rPr>
          <w:rFonts w:ascii="Times New Roman" w:eastAsia="Calibri" w:hAnsi="Times New Roman" w:cs="Times New Roman"/>
          <w:b/>
          <w:sz w:val="26"/>
          <w:szCs w:val="26"/>
          <w:lang w:val="nl-NL"/>
        </w:rPr>
        <w:t>1.6. Research structure</w:t>
      </w:r>
      <w:bookmarkEnd w:id="22"/>
    </w:p>
    <w:p w:rsidR="00622D3F" w:rsidRPr="00622D3F" w:rsidRDefault="00622D3F" w:rsidP="00622D3F">
      <w:pPr>
        <w:numPr>
          <w:ilvl w:val="0"/>
          <w:numId w:val="11"/>
        </w:numPr>
        <w:tabs>
          <w:tab w:val="left" w:pos="1620"/>
          <w:tab w:val="left" w:pos="1890"/>
        </w:tabs>
        <w:spacing w:after="0" w:line="360" w:lineRule="auto"/>
        <w:contextualSpacing/>
        <w:jc w:val="both"/>
        <w:rPr>
          <w:rFonts w:ascii="Times New Roman" w:eastAsia="Calibri" w:hAnsi="Times New Roman" w:cs="Times New Roman"/>
          <w:bCs/>
          <w:sz w:val="26"/>
          <w:szCs w:val="26"/>
        </w:rPr>
      </w:pPr>
      <w:r w:rsidRPr="00622D3F">
        <w:rPr>
          <w:rFonts w:ascii="Times New Roman" w:eastAsia="Calibri" w:hAnsi="Times New Roman" w:cs="Times New Roman"/>
          <w:bCs/>
          <w:sz w:val="26"/>
          <w:szCs w:val="26"/>
        </w:rPr>
        <w:t>In addition to the introduction, conclusion, references and appendices, the thesis has 4 main parts as follows::</w:t>
      </w:r>
    </w:p>
    <w:p w:rsidR="00622D3F" w:rsidRPr="00622D3F" w:rsidRDefault="00622D3F" w:rsidP="00622D3F">
      <w:pPr>
        <w:numPr>
          <w:ilvl w:val="0"/>
          <w:numId w:val="11"/>
        </w:numPr>
        <w:tabs>
          <w:tab w:val="left" w:pos="1620"/>
          <w:tab w:val="left" w:pos="1890"/>
        </w:tabs>
        <w:spacing w:after="0" w:line="360" w:lineRule="auto"/>
        <w:contextualSpacing/>
        <w:jc w:val="both"/>
        <w:rPr>
          <w:rFonts w:ascii="Times New Roman" w:eastAsia="Calibri" w:hAnsi="Times New Roman" w:cs="Times New Roman"/>
          <w:bCs/>
          <w:sz w:val="26"/>
          <w:szCs w:val="26"/>
        </w:rPr>
      </w:pPr>
      <w:r w:rsidRPr="00622D3F">
        <w:rPr>
          <w:rFonts w:ascii="Times New Roman" w:eastAsia="Calibri" w:hAnsi="Times New Roman" w:cs="Times New Roman"/>
          <w:bCs/>
          <w:sz w:val="26"/>
          <w:szCs w:val="26"/>
        </w:rPr>
        <w:t>Theoretical framework</w:t>
      </w:r>
    </w:p>
    <w:p w:rsidR="00622D3F" w:rsidRPr="00622D3F" w:rsidRDefault="00622D3F" w:rsidP="00622D3F">
      <w:pPr>
        <w:numPr>
          <w:ilvl w:val="0"/>
          <w:numId w:val="11"/>
        </w:numPr>
        <w:tabs>
          <w:tab w:val="left" w:pos="1620"/>
          <w:tab w:val="left" w:pos="1890"/>
        </w:tabs>
        <w:spacing w:after="0" w:line="360" w:lineRule="auto"/>
        <w:contextualSpacing/>
        <w:jc w:val="both"/>
        <w:rPr>
          <w:rFonts w:ascii="Times New Roman" w:eastAsia="Calibri" w:hAnsi="Times New Roman" w:cs="Times New Roman"/>
          <w:bCs/>
          <w:sz w:val="26"/>
          <w:szCs w:val="26"/>
        </w:rPr>
      </w:pPr>
      <w:r w:rsidRPr="00622D3F">
        <w:rPr>
          <w:rFonts w:ascii="Times New Roman" w:eastAsia="Calibri" w:hAnsi="Times New Roman" w:cs="Times New Roman"/>
          <w:bCs/>
          <w:sz w:val="26"/>
          <w:szCs w:val="26"/>
        </w:rPr>
        <w:t>Background and research methods</w:t>
      </w:r>
    </w:p>
    <w:p w:rsidR="00622D3F" w:rsidRPr="00622D3F" w:rsidRDefault="00622D3F" w:rsidP="00622D3F">
      <w:pPr>
        <w:tabs>
          <w:tab w:val="right" w:leader="dot" w:pos="8778"/>
        </w:tabs>
        <w:spacing w:after="0" w:line="360" w:lineRule="auto"/>
        <w:rPr>
          <w:rFonts w:ascii="Times New Roman" w:eastAsia="Calibri" w:hAnsi="Times New Roman" w:cs="Times New Roman"/>
          <w:bCs/>
          <w:sz w:val="26"/>
          <w:szCs w:val="26"/>
        </w:rPr>
      </w:pPr>
      <w:r w:rsidRPr="00622D3F">
        <w:rPr>
          <w:rFonts w:ascii="Times New Roman" w:eastAsia="Calibri" w:hAnsi="Times New Roman" w:cs="Times New Roman"/>
          <w:bCs/>
          <w:sz w:val="26"/>
          <w:szCs w:val="26"/>
        </w:rPr>
        <w:t xml:space="preserve">            (4) Analyze the current status of short-term management at C.U.B Urban and Electrical Construction Joint Stock Company and survey results.</w:t>
      </w:r>
    </w:p>
    <w:p w:rsidR="00622D3F" w:rsidRPr="00622D3F" w:rsidRDefault="00622D3F" w:rsidP="00622D3F">
      <w:pPr>
        <w:tabs>
          <w:tab w:val="left" w:pos="5748"/>
        </w:tabs>
        <w:spacing w:after="0" w:line="360" w:lineRule="auto"/>
        <w:rPr>
          <w:rFonts w:ascii="Times New Roman" w:eastAsia="Calibri" w:hAnsi="Times New Roman" w:cs="Times New Roman"/>
          <w:b/>
          <w:bCs/>
          <w:noProof/>
          <w:sz w:val="26"/>
          <w:szCs w:val="26"/>
          <w:lang w:val="nl-NL"/>
        </w:rPr>
      </w:pPr>
      <w:r w:rsidRPr="00622D3F">
        <w:rPr>
          <w:rFonts w:ascii="Times New Roman" w:eastAsia="Calibri" w:hAnsi="Times New Roman" w:cs="Times New Roman"/>
          <w:bCs/>
          <w:sz w:val="26"/>
          <w:szCs w:val="26"/>
        </w:rPr>
        <w:t xml:space="preserve">           (5) Findings, discussion and solutions</w:t>
      </w:r>
    </w:p>
    <w:p w:rsidR="00622D3F" w:rsidRPr="00622D3F" w:rsidRDefault="00622D3F" w:rsidP="00622D3F">
      <w:pPr>
        <w:tabs>
          <w:tab w:val="right" w:leader="dot" w:pos="8778"/>
        </w:tabs>
        <w:spacing w:after="0" w:line="360" w:lineRule="auto"/>
        <w:rPr>
          <w:rFonts w:ascii="Times New Roman" w:eastAsia="Calibri" w:hAnsi="Times New Roman" w:cs="Times New Roman"/>
          <w:b/>
          <w:bCs/>
          <w:noProof/>
          <w:sz w:val="26"/>
          <w:szCs w:val="26"/>
          <w:lang w:val="nl-NL"/>
        </w:rPr>
      </w:pPr>
    </w:p>
    <w:p w:rsidR="00622D3F" w:rsidRPr="00622D3F" w:rsidRDefault="00622D3F" w:rsidP="00622D3F">
      <w:pPr>
        <w:tabs>
          <w:tab w:val="right" w:leader="dot" w:pos="8778"/>
        </w:tabs>
        <w:spacing w:after="0" w:line="360" w:lineRule="auto"/>
        <w:rPr>
          <w:rFonts w:ascii="Times New Roman" w:eastAsia="Calibri" w:hAnsi="Times New Roman" w:cs="Times New Roman"/>
          <w:b/>
          <w:bCs/>
          <w:noProof/>
          <w:sz w:val="26"/>
          <w:szCs w:val="26"/>
          <w:lang w:val="nl-NL"/>
        </w:rPr>
      </w:pPr>
    </w:p>
    <w:p w:rsidR="00622D3F" w:rsidRPr="00622D3F" w:rsidRDefault="00622D3F" w:rsidP="00622D3F">
      <w:pPr>
        <w:tabs>
          <w:tab w:val="right" w:leader="dot" w:pos="8778"/>
        </w:tabs>
        <w:spacing w:after="0" w:line="360" w:lineRule="auto"/>
        <w:rPr>
          <w:rFonts w:ascii="Times New Roman" w:eastAsia="Calibri" w:hAnsi="Times New Roman" w:cs="Times New Roman"/>
          <w:b/>
          <w:bCs/>
          <w:noProof/>
          <w:sz w:val="26"/>
          <w:szCs w:val="26"/>
          <w:lang w:val="nl-NL"/>
        </w:rPr>
      </w:pPr>
    </w:p>
    <w:p w:rsidR="00622D3F" w:rsidRPr="00622D3F" w:rsidRDefault="00622D3F" w:rsidP="00622D3F">
      <w:pPr>
        <w:tabs>
          <w:tab w:val="right" w:leader="dot" w:pos="8778"/>
        </w:tabs>
        <w:spacing w:after="0" w:line="360" w:lineRule="auto"/>
        <w:ind w:left="170"/>
        <w:jc w:val="center"/>
        <w:outlineLvl w:val="0"/>
        <w:rPr>
          <w:rFonts w:ascii="Times New Roman" w:eastAsia="Calibri" w:hAnsi="Times New Roman" w:cs="Times New Roman"/>
          <w:b/>
          <w:noProof/>
          <w:sz w:val="26"/>
          <w:szCs w:val="26"/>
          <w:lang w:val="nl-NL"/>
        </w:rPr>
      </w:pPr>
      <w:bookmarkStart w:id="23" w:name="_Toc149165001"/>
      <w:r w:rsidRPr="00622D3F">
        <w:rPr>
          <w:rFonts w:ascii="Times New Roman" w:eastAsia="Calibri" w:hAnsi="Times New Roman" w:cs="Times New Roman"/>
          <w:b/>
          <w:noProof/>
          <w:sz w:val="26"/>
          <w:szCs w:val="26"/>
          <w:lang w:val="nl-NL"/>
        </w:rPr>
        <w:lastRenderedPageBreak/>
        <w:t>CHAPTER 2: THEORETICAL FRAMEWORK</w:t>
      </w:r>
      <w:bookmarkEnd w:id="23"/>
    </w:p>
    <w:p w:rsidR="00622D3F" w:rsidRPr="00622D3F" w:rsidRDefault="00622D3F" w:rsidP="00622D3F">
      <w:pPr>
        <w:tabs>
          <w:tab w:val="right" w:leader="dot" w:pos="8778"/>
        </w:tabs>
        <w:spacing w:after="0" w:line="360" w:lineRule="auto"/>
        <w:ind w:left="170"/>
        <w:jc w:val="center"/>
        <w:outlineLvl w:val="0"/>
        <w:rPr>
          <w:rFonts w:ascii="Times New Roman" w:eastAsia="Calibri" w:hAnsi="Times New Roman" w:cs="Times New Roman"/>
          <w:b/>
          <w:noProof/>
          <w:sz w:val="26"/>
          <w:szCs w:val="26"/>
          <w:lang w:val="nl-NL"/>
        </w:rPr>
      </w:pPr>
    </w:p>
    <w:p w:rsidR="00622D3F" w:rsidRPr="00622D3F" w:rsidRDefault="00622D3F" w:rsidP="00622D3F">
      <w:pPr>
        <w:tabs>
          <w:tab w:val="right" w:leader="dot" w:pos="8778"/>
        </w:tabs>
        <w:spacing w:after="0" w:line="360" w:lineRule="auto"/>
        <w:jc w:val="both"/>
        <w:outlineLvl w:val="1"/>
        <w:rPr>
          <w:rFonts w:ascii="Times New Roman" w:eastAsia="Times New Roman" w:hAnsi="Times New Roman" w:cs="Times New Roman"/>
          <w:b/>
          <w:noProof/>
          <w:sz w:val="26"/>
          <w:szCs w:val="26"/>
          <w:lang w:val="nl-NL"/>
        </w:rPr>
      </w:pPr>
      <w:bookmarkStart w:id="24" w:name="_Toc149165002"/>
      <w:r w:rsidRPr="00622D3F">
        <w:rPr>
          <w:rFonts w:ascii="Times New Roman" w:eastAsia="Calibri" w:hAnsi="Times New Roman" w:cs="Times New Roman"/>
          <w:b/>
          <w:noProof/>
          <w:sz w:val="26"/>
          <w:szCs w:val="26"/>
          <w:lang w:val="nl-NL"/>
        </w:rPr>
        <w:t>2.1. Conceptual framework of current assets</w:t>
      </w:r>
      <w:bookmarkEnd w:id="24"/>
    </w:p>
    <w:p w:rsidR="00622D3F" w:rsidRPr="00622D3F" w:rsidRDefault="00622D3F" w:rsidP="00622D3F">
      <w:pPr>
        <w:tabs>
          <w:tab w:val="right" w:leader="dot" w:pos="8778"/>
        </w:tabs>
        <w:spacing w:after="0" w:line="360" w:lineRule="auto"/>
        <w:jc w:val="both"/>
        <w:outlineLvl w:val="2"/>
        <w:rPr>
          <w:rFonts w:ascii="Times New Roman" w:eastAsia="Calibri" w:hAnsi="Times New Roman" w:cs="Times New Roman"/>
          <w:noProof/>
          <w:sz w:val="26"/>
          <w:szCs w:val="26"/>
          <w:lang w:val="nl-NL"/>
        </w:rPr>
      </w:pPr>
      <w:bookmarkStart w:id="25" w:name="_Toc149165003"/>
      <w:r w:rsidRPr="00622D3F">
        <w:rPr>
          <w:rFonts w:ascii="Times New Roman" w:eastAsia="Calibri" w:hAnsi="Times New Roman" w:cs="Times New Roman"/>
          <w:noProof/>
          <w:sz w:val="26"/>
          <w:szCs w:val="26"/>
          <w:lang w:val="nl-NL"/>
        </w:rPr>
        <w:t>2.1.1. Concept of short-term assets</w:t>
      </w:r>
      <w:bookmarkEnd w:id="25"/>
    </w:p>
    <w:p w:rsidR="00622D3F" w:rsidRPr="00622D3F" w:rsidRDefault="00622D3F" w:rsidP="00622D3F">
      <w:pPr>
        <w:tabs>
          <w:tab w:val="right" w:leader="dot" w:pos="8778"/>
        </w:tabs>
        <w:spacing w:after="0" w:line="360" w:lineRule="auto"/>
        <w:ind w:firstLine="567"/>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Short-term assets are assets with a short capital recovery period; the capital recovery period depends on the business cycle of the enterprise. For businesses with a normal business cycle within 12 months, assets that can recover capital or be paid before 12 months from the end of the accounting year are considered short-term assets. For businesses with a business cycle longer than 12 months, assets that can recover capital or pay before one business cycle from the end of the accounting year are considered short-term assets. Short-term assets include: Cash and cash equivalents, inventory, short-term financial investments, short-term receivables, and other short-term assets. (Nguyen Dinh Kiem and Bach Duc Hien, 2012) - Cash and cash equivalents such as cash, bank deposits, money in transit, liquid securities. Short-term financial investments such as stocks and bonds. Short-term receivables such as customer receivables, prepayment receivables to sellers, internal receivables...</w:t>
      </w:r>
    </w:p>
    <w:p w:rsidR="00622D3F" w:rsidRPr="00622D3F" w:rsidRDefault="00622D3F" w:rsidP="00622D3F">
      <w:pPr>
        <w:tabs>
          <w:tab w:val="right" w:leader="dot" w:pos="8778"/>
        </w:tabs>
        <w:spacing w:after="0" w:line="360" w:lineRule="auto"/>
        <w:ind w:firstLine="567"/>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 Inventories include raw materials, tools, finished products, goods on consignment, goods purchased in transit... Short-term assets often participate in a production and business cycle and are recovered. after a production and business cycle.</w:t>
      </w:r>
    </w:p>
    <w:p w:rsidR="00622D3F" w:rsidRPr="00622D3F" w:rsidRDefault="00622D3F" w:rsidP="00622D3F">
      <w:pPr>
        <w:tabs>
          <w:tab w:val="right" w:leader="dot" w:pos="8778"/>
        </w:tabs>
        <w:spacing w:after="0" w:line="360" w:lineRule="auto"/>
        <w:ind w:firstLine="567"/>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 Short-term financial investments: include securities investments with a recovery period of less than one year or within one business cycle (such as: treasury bills, bank promissory notes,...) or securities Buy and sell (stocks, bonds) to make a profit and other types of financial investments for no more than one year.</w:t>
      </w:r>
    </w:p>
    <w:p w:rsidR="00622D3F" w:rsidRPr="00622D3F" w:rsidRDefault="00622D3F" w:rsidP="00622D3F">
      <w:pPr>
        <w:tabs>
          <w:tab w:val="right" w:leader="dot" w:pos="8778"/>
        </w:tabs>
        <w:spacing w:after="0" w:line="360" w:lineRule="auto"/>
        <w:ind w:firstLine="567"/>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 Short-term receivables: Are short-term receivables from customers, short-term internal receivables and other short-term receivables with a collection or liquidity period of less than one year.</w:t>
      </w:r>
    </w:p>
    <w:p w:rsidR="00622D3F" w:rsidRPr="00622D3F" w:rsidRDefault="00622D3F" w:rsidP="00622D3F">
      <w:pPr>
        <w:tabs>
          <w:tab w:val="right" w:leader="dot" w:pos="8778"/>
        </w:tabs>
        <w:spacing w:after="0" w:line="360" w:lineRule="auto"/>
        <w:ind w:firstLine="567"/>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 Other short-term assets: Includes short-term prepaid expenses, deductible VAT, taxes and other amounts receivable from the State, other short-term assets....</w:t>
      </w:r>
    </w:p>
    <w:p w:rsidR="00622D3F" w:rsidRPr="00622D3F" w:rsidRDefault="00622D3F" w:rsidP="00622D3F">
      <w:pPr>
        <w:widowControl w:val="0"/>
        <w:spacing w:after="0" w:line="360" w:lineRule="auto"/>
        <w:ind w:firstLine="567"/>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To survive and develop, every business needs to operate, organize, manage, and use capital effectively. Entering production and business, in addition to fixed assets </w:t>
      </w:r>
      <w:r w:rsidRPr="00622D3F">
        <w:rPr>
          <w:rFonts w:ascii="Times New Roman" w:eastAsia="Calibri" w:hAnsi="Times New Roman" w:cs="Times New Roman"/>
          <w:sz w:val="26"/>
          <w:szCs w:val="26"/>
          <w:lang w:val="nl-NL"/>
        </w:rPr>
        <w:lastRenderedPageBreak/>
        <w:t>(abbreviated as fixed assets), you also need short-term assets (abbreviated as assets). In the process of production and business, short-term asset in production and short-term asset in circulation always replace each other, constantly moving to ensure that the reproduction process is carried out continuously and smoothly.</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Thus, on the basis of synthesizing the above analysis, we can give a basic concept short term asset: “ Short term asset are assets of an enterprise that have a short period of use, turnover or recovery (within 12 months or within a business cycle) such as:</w:t>
      </w:r>
    </w:p>
    <w:p w:rsidR="00622D3F" w:rsidRPr="00622D3F" w:rsidRDefault="00622D3F" w:rsidP="00622D3F">
      <w:pPr>
        <w:widowControl w:val="0"/>
        <w:tabs>
          <w:tab w:val="left" w:pos="2097"/>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Cash</w:t>
      </w:r>
      <w:r w:rsidRPr="00622D3F">
        <w:rPr>
          <w:rFonts w:ascii="Times New Roman" w:eastAsia="Calibri" w:hAnsi="Times New Roman" w:cs="Times New Roman"/>
          <w:sz w:val="26"/>
          <w:szCs w:val="26"/>
          <w:lang w:val="nl-NL"/>
        </w:rPr>
        <w:tab/>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Raw materials in stock</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Bank deposits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Accounts receivable for 12 months.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According to the level of detailed payment of assets, people also distinguish the business's current assets according to the field of turnover and according to the level of liquidity.</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According to the level of turnover, assets are divided into:</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Assets in production (such as raw materials...);</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Assets in circulation (such as: finished products, goods, etc.);</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Financial assets (such as short-term financial investments...).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According to the level of activity, short term asset is often classified into::</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Cash;</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Short-term financial assets;</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Accounts receivable;</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Inventory;</w:t>
      </w:r>
    </w:p>
    <w:p w:rsidR="00622D3F" w:rsidRPr="00622D3F" w:rsidRDefault="00622D3F" w:rsidP="00622D3F">
      <w:pPr>
        <w:widowControl w:val="0"/>
        <w:numPr>
          <w:ilvl w:val="0"/>
          <w:numId w:val="3"/>
        </w:numPr>
        <w:spacing w:after="0" w:line="360" w:lineRule="auto"/>
        <w:ind w:hanging="371"/>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Other short-term asset.</w:t>
      </w:r>
    </w:p>
    <w:p w:rsidR="00622D3F" w:rsidRPr="00622D3F" w:rsidRDefault="00622D3F" w:rsidP="00622D3F">
      <w:pPr>
        <w:tabs>
          <w:tab w:val="right" w:leader="dot" w:pos="8778"/>
        </w:tabs>
        <w:spacing w:after="0" w:line="360" w:lineRule="auto"/>
        <w:jc w:val="both"/>
        <w:outlineLvl w:val="2"/>
        <w:rPr>
          <w:rFonts w:ascii="Times New Roman" w:eastAsia="Calibri" w:hAnsi="Times New Roman" w:cs="Times New Roman"/>
          <w:noProof/>
          <w:sz w:val="26"/>
          <w:szCs w:val="26"/>
          <w:lang w:val="nl-NL"/>
        </w:rPr>
      </w:pPr>
      <w:bookmarkStart w:id="26" w:name="_Toc149165004"/>
      <w:r w:rsidRPr="00622D3F">
        <w:rPr>
          <w:rFonts w:ascii="Times New Roman" w:eastAsia="Calibri" w:hAnsi="Times New Roman" w:cs="Times New Roman"/>
          <w:noProof/>
          <w:sz w:val="26"/>
          <w:szCs w:val="26"/>
          <w:lang w:val="nl-NL"/>
        </w:rPr>
        <w:t>2.1.2. Classification of short-term assets at the enterprise</w:t>
      </w:r>
      <w:bookmarkEnd w:id="26"/>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noProof/>
          <w:sz w:val="26"/>
          <w:szCs w:val="26"/>
          <w:lang w:val="nl-NL"/>
        </w:rPr>
      </w:pPr>
      <w:r w:rsidRPr="00622D3F">
        <w:rPr>
          <w:rFonts w:ascii="Times New Roman" w:eastAsia="Calibri" w:hAnsi="Times New Roman" w:cs="Times New Roman"/>
          <w:noProof/>
          <w:sz w:val="26"/>
          <w:szCs w:val="26"/>
          <w:lang w:val="nl-NL"/>
        </w:rPr>
        <w:t xml:space="preserve">   With the characteristics of being able to be easily converted into determined amounts of money and having little risk related to fluctuations in value, short-term assets can easily adapt to changes in production and business activities. High liquidity and quick turnover of short-term assets mean investments in short-term assets can be recovered easily without too much cost. It is these characteristics that make short-term </w:t>
      </w:r>
      <w:r w:rsidRPr="00622D3F">
        <w:rPr>
          <w:rFonts w:ascii="Times New Roman" w:eastAsia="Calibri" w:hAnsi="Times New Roman" w:cs="Times New Roman"/>
          <w:noProof/>
          <w:sz w:val="26"/>
          <w:szCs w:val="26"/>
          <w:lang w:val="nl-NL"/>
        </w:rPr>
        <w:lastRenderedPageBreak/>
        <w:t>assets always move and transform continuously, helping the enterprise's production and business to be continuous and uninterrupted.</w:t>
      </w:r>
    </w:p>
    <w:p w:rsidR="00622D3F" w:rsidRPr="00622D3F" w:rsidRDefault="00622D3F" w:rsidP="00622D3F">
      <w:pPr>
        <w:widowControl w:val="0"/>
        <w:spacing w:after="0" w:line="360" w:lineRule="auto"/>
        <w:ind w:firstLine="720"/>
        <w:jc w:val="both"/>
        <w:rPr>
          <w:rFonts w:ascii="Times New Roman" w:eastAsia="Calibri" w:hAnsi="Times New Roman" w:cs="Times New Roman"/>
          <w:noProof/>
          <w:sz w:val="26"/>
          <w:szCs w:val="26"/>
          <w:lang w:val="nl-NL"/>
        </w:rPr>
      </w:pPr>
      <w:r w:rsidRPr="00622D3F">
        <w:rPr>
          <w:rFonts w:ascii="Times New Roman" w:eastAsia="Calibri" w:hAnsi="Times New Roman" w:cs="Times New Roman"/>
          <w:noProof/>
          <w:sz w:val="26"/>
          <w:szCs w:val="26"/>
          <w:lang w:val="nl-NL"/>
        </w:rPr>
        <w:t>Based on the scope of use, an enterprise's current assets are often divided into two parts: production assets and circulating assets.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Natural resources in production: Includes a part of reserve materials to ensure the continuous production process such as main raw materials, auxiliary materials, fuel... and a part of products that are in production process such as unfinished products, semi-finished products...</w:t>
      </w:r>
    </w:p>
    <w:p w:rsidR="00622D3F" w:rsidRPr="00622D3F" w:rsidRDefault="00622D3F" w:rsidP="00622D3F">
      <w:pPr>
        <w:widowControl w:val="0"/>
        <w:spacing w:after="0" w:line="360" w:lineRule="auto"/>
        <w:ind w:firstLine="720"/>
        <w:jc w:val="both"/>
        <w:rPr>
          <w:rFonts w:ascii="Times New Roman" w:eastAsia="Calibri" w:hAnsi="Times New Roman" w:cs="Times New Roman"/>
          <w:noProof/>
          <w:sz w:val="26"/>
          <w:szCs w:val="26"/>
          <w:lang w:val="nl-NL"/>
        </w:rPr>
      </w:pPr>
      <w:r w:rsidRPr="00622D3F">
        <w:rPr>
          <w:rFonts w:ascii="Times New Roman" w:eastAsia="Calibri" w:hAnsi="Times New Roman" w:cs="Times New Roman"/>
          <w:sz w:val="26"/>
          <w:szCs w:val="26"/>
          <w:lang w:val="nl-NL"/>
        </w:rPr>
        <w:t>- Assets in circulation: These are assets in the circulation process of an enterprise such as: Finished products in warehouse waiting for consumption, capital in cash, capital in payments...</w:t>
      </w:r>
      <w:r w:rsidRPr="00622D3F">
        <w:rPr>
          <w:rFonts w:ascii="Times New Roman" w:eastAsia="Calibri" w:hAnsi="Times New Roman" w:cs="Times New Roman"/>
          <w:noProof/>
          <w:sz w:val="26"/>
          <w:szCs w:val="26"/>
          <w:lang w:val="nl-NL"/>
        </w:rPr>
        <w:t xml:space="preserve">   </w:t>
      </w:r>
    </w:p>
    <w:p w:rsidR="00622D3F" w:rsidRPr="00622D3F" w:rsidRDefault="00622D3F" w:rsidP="00622D3F">
      <w:pPr>
        <w:widowControl w:val="0"/>
        <w:spacing w:after="0" w:line="360" w:lineRule="auto"/>
        <w:jc w:val="both"/>
        <w:outlineLvl w:val="2"/>
        <w:rPr>
          <w:rFonts w:ascii="Times New Roman" w:eastAsia="Calibri" w:hAnsi="Times New Roman" w:cs="Times New Roman"/>
          <w:noProof/>
          <w:sz w:val="26"/>
          <w:szCs w:val="26"/>
          <w:lang w:val="nl-NL"/>
        </w:rPr>
      </w:pPr>
      <w:bookmarkStart w:id="27" w:name="_Toc149165005"/>
      <w:r w:rsidRPr="00622D3F">
        <w:rPr>
          <w:rFonts w:ascii="Times New Roman" w:eastAsia="Calibri" w:hAnsi="Times New Roman" w:cs="Times New Roman"/>
          <w:noProof/>
          <w:sz w:val="26"/>
          <w:szCs w:val="26"/>
          <w:lang w:val="nl-NL"/>
        </w:rPr>
        <w:t>2.1.3. The role of short-term assets</w:t>
      </w:r>
      <w:bookmarkEnd w:id="27"/>
    </w:p>
    <w:p w:rsidR="00622D3F" w:rsidRPr="00622D3F" w:rsidRDefault="00622D3F" w:rsidP="00622D3F">
      <w:pPr>
        <w:tabs>
          <w:tab w:val="right" w:leader="dot" w:pos="8778"/>
        </w:tabs>
        <w:spacing w:after="0" w:line="360" w:lineRule="auto"/>
        <w:ind w:firstLine="720"/>
        <w:jc w:val="both"/>
        <w:rPr>
          <w:rFonts w:ascii="Times New Roman" w:eastAsia="Times New Roman" w:hAnsi="Times New Roman" w:cs="Times New Roman"/>
          <w:bCs/>
          <w:spacing w:val="-8"/>
          <w:sz w:val="26"/>
          <w:szCs w:val="26"/>
          <w:lang w:eastAsia="x-none"/>
        </w:rPr>
      </w:pPr>
      <w:r w:rsidRPr="00622D3F">
        <w:rPr>
          <w:rFonts w:ascii="Times New Roman" w:eastAsia="Times New Roman" w:hAnsi="Times New Roman" w:cs="Times New Roman"/>
          <w:bCs/>
          <w:spacing w:val="-8"/>
          <w:sz w:val="26"/>
          <w:szCs w:val="26"/>
          <w:lang w:eastAsia="x-none"/>
        </w:rPr>
        <w:t>Current assets are applied when calculating several important financial ratios, such as the current ratio, turnover ratio, and measures of a company's liquidity. It refers to a company's ability to collect enough short-term assets to pay its short-term liabilities when they come due. A company must be able to sell products or services and collect cash quickly enough to fund its operations. Managers must focus on liquidity as well as solvency, which is the process of generating enough cash flow to purchase assets over the long term.</w:t>
      </w:r>
    </w:p>
    <w:p w:rsidR="00622D3F" w:rsidRPr="00622D3F" w:rsidRDefault="00622D3F" w:rsidP="00622D3F">
      <w:pPr>
        <w:tabs>
          <w:tab w:val="right" w:leader="dot" w:pos="8778"/>
        </w:tabs>
        <w:spacing w:after="0" w:line="360" w:lineRule="auto"/>
        <w:ind w:firstLine="720"/>
        <w:jc w:val="both"/>
        <w:rPr>
          <w:rFonts w:ascii="Times New Roman" w:eastAsia="Times New Roman" w:hAnsi="Times New Roman" w:cs="Times New Roman"/>
          <w:bCs/>
          <w:spacing w:val="-8"/>
          <w:sz w:val="26"/>
          <w:szCs w:val="26"/>
          <w:lang w:eastAsia="x-none"/>
        </w:rPr>
      </w:pPr>
      <w:r w:rsidRPr="00622D3F">
        <w:rPr>
          <w:rFonts w:ascii="Times New Roman" w:eastAsia="Times New Roman" w:hAnsi="Times New Roman" w:cs="Times New Roman"/>
          <w:bCs/>
          <w:spacing w:val="-8"/>
          <w:sz w:val="26"/>
          <w:szCs w:val="26"/>
          <w:lang w:eastAsia="x-none"/>
        </w:rPr>
        <w:t xml:space="preserve">Short-term assets play an important role in an enterprise's business activities, for example: reserves for production, circulation of goods, </w:t>
      </w:r>
    </w:p>
    <w:p w:rsidR="00622D3F" w:rsidRPr="00622D3F" w:rsidRDefault="00622D3F" w:rsidP="00622D3F">
      <w:pPr>
        <w:tabs>
          <w:tab w:val="right" w:leader="dot" w:pos="8778"/>
        </w:tabs>
        <w:spacing w:after="0" w:line="360" w:lineRule="auto"/>
        <w:jc w:val="both"/>
        <w:outlineLvl w:val="1"/>
        <w:rPr>
          <w:rFonts w:ascii="Times New Roman" w:eastAsia="Calibri" w:hAnsi="Times New Roman" w:cs="Times New Roman"/>
          <w:b/>
          <w:noProof/>
          <w:sz w:val="26"/>
          <w:szCs w:val="26"/>
          <w:lang w:val="nl-NL"/>
        </w:rPr>
      </w:pPr>
      <w:bookmarkStart w:id="28" w:name="_Toc149165006"/>
      <w:r w:rsidRPr="00622D3F">
        <w:rPr>
          <w:rFonts w:ascii="Times New Roman" w:eastAsia="Calibri" w:hAnsi="Times New Roman" w:cs="Times New Roman"/>
          <w:b/>
          <w:noProof/>
          <w:sz w:val="26"/>
          <w:szCs w:val="26"/>
          <w:lang w:val="nl-NL"/>
        </w:rPr>
        <w:t>2.2. Concept of short-term asset management</w:t>
      </w:r>
      <w:bookmarkEnd w:id="28"/>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
          <w:spacing w:val="-8"/>
          <w:sz w:val="26"/>
          <w:szCs w:val="26"/>
          <w:lang w:val="x-none" w:eastAsia="x-none"/>
        </w:rPr>
      </w:pPr>
      <w:r w:rsidRPr="00622D3F">
        <w:rPr>
          <w:rFonts w:ascii="Times New Roman" w:eastAsia="Times New Roman" w:hAnsi="Times New Roman" w:cs="Times New Roman"/>
          <w:bCs/>
          <w:i/>
          <w:spacing w:val="-8"/>
          <w:sz w:val="26"/>
          <w:szCs w:val="26"/>
          <w:lang w:val="x-none" w:eastAsia="x-none"/>
        </w:rPr>
        <w:t>Concept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Management of a business's assets is the process of planning, organizing, leading and controlling capital activities in cash, inventory, accounts receivable and using all other resources of the company to achieve goals. achieve the stated goal.</w:t>
      </w:r>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
          <w:spacing w:val="-8"/>
          <w:sz w:val="26"/>
          <w:szCs w:val="26"/>
          <w:lang w:eastAsia="x-none"/>
        </w:rPr>
      </w:pPr>
      <w:r w:rsidRPr="00622D3F">
        <w:rPr>
          <w:rFonts w:ascii="Times New Roman" w:eastAsia="Times New Roman" w:hAnsi="Times New Roman" w:cs="Times New Roman"/>
          <w:bCs/>
          <w:i/>
          <w:spacing w:val="-8"/>
          <w:sz w:val="26"/>
          <w:szCs w:val="26"/>
          <w:lang w:val="x-none" w:eastAsia="x-none"/>
        </w:rPr>
        <w:t>Target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Liquidity plays a huge role in every enterprise, and is considered a prerequisite for business operations. Therefore, liquidity management aims to ensure capital for the company to operate normally and have enough cash flow to meet short-term debt, maturity and upcoming operating expenses. at the same time aiming to maximize enterprise value.</w:t>
      </w:r>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
          <w:spacing w:val="-8"/>
          <w:sz w:val="26"/>
          <w:szCs w:val="26"/>
          <w:lang w:eastAsia="x-none"/>
        </w:rPr>
      </w:pPr>
      <w:r w:rsidRPr="00622D3F">
        <w:rPr>
          <w:rFonts w:ascii="Times New Roman" w:eastAsia="Times New Roman" w:hAnsi="Times New Roman" w:cs="Times New Roman"/>
          <w:bCs/>
          <w:i/>
          <w:spacing w:val="-8"/>
          <w:sz w:val="26"/>
          <w:szCs w:val="26"/>
          <w:lang w:val="x-none" w:eastAsia="x-none"/>
        </w:rPr>
        <w:lastRenderedPageBreak/>
        <w:t>Basic principles for managing assets in enterprises</w:t>
      </w:r>
    </w:p>
    <w:p w:rsidR="00622D3F" w:rsidRPr="00622D3F" w:rsidRDefault="00622D3F" w:rsidP="00622D3F">
      <w:pPr>
        <w:widowControl w:val="0"/>
        <w:spacing w:after="0" w:line="360" w:lineRule="auto"/>
        <w:ind w:firstLine="720"/>
        <w:jc w:val="both"/>
        <w:rPr>
          <w:rFonts w:ascii="Times New Roman" w:eastAsia="Calibri" w:hAnsi="Times New Roman" w:cs="Times New Roman"/>
          <w:spacing w:val="-6"/>
          <w:sz w:val="26"/>
          <w:szCs w:val="26"/>
        </w:rPr>
      </w:pPr>
      <w:r w:rsidRPr="00622D3F">
        <w:rPr>
          <w:rFonts w:ascii="Times New Roman" w:eastAsia="Calibri" w:hAnsi="Times New Roman" w:cs="Times New Roman"/>
          <w:spacing w:val="-6"/>
          <w:sz w:val="26"/>
          <w:szCs w:val="26"/>
        </w:rPr>
        <w:t>- Principle of respect for the law</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Respect business accounting principles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Principles of safety and effectiveness</w:t>
      </w:r>
    </w:p>
    <w:p w:rsidR="00622D3F" w:rsidRPr="00622D3F" w:rsidRDefault="00622D3F" w:rsidP="00622D3F">
      <w:pPr>
        <w:widowControl w:val="0"/>
        <w:spacing w:after="0" w:line="360" w:lineRule="auto"/>
        <w:jc w:val="both"/>
        <w:outlineLvl w:val="1"/>
        <w:rPr>
          <w:rFonts w:ascii="Times New Roman" w:eastAsia="Calibri" w:hAnsi="Times New Roman" w:cs="Times New Roman"/>
          <w:b/>
          <w:noProof/>
          <w:sz w:val="26"/>
          <w:szCs w:val="26"/>
        </w:rPr>
      </w:pPr>
      <w:bookmarkStart w:id="29" w:name="_Toc149165007"/>
      <w:r w:rsidRPr="00622D3F">
        <w:rPr>
          <w:rFonts w:ascii="Times New Roman" w:hAnsi="Times New Roman" w:cs="Times New Roman"/>
          <w:b/>
          <w:spacing w:val="4"/>
          <w:sz w:val="26"/>
          <w:szCs w:val="26"/>
        </w:rPr>
        <w:t>2.3. The contents of short-term asset management</w:t>
      </w:r>
      <w:bookmarkEnd w:id="29"/>
    </w:p>
    <w:p w:rsidR="00622D3F" w:rsidRPr="00622D3F" w:rsidRDefault="00622D3F" w:rsidP="00622D3F">
      <w:pPr>
        <w:tabs>
          <w:tab w:val="right" w:leader="dot" w:pos="8778"/>
        </w:tabs>
        <w:spacing w:after="0" w:line="360" w:lineRule="auto"/>
        <w:jc w:val="both"/>
        <w:outlineLvl w:val="2"/>
        <w:rPr>
          <w:rFonts w:ascii="Times New Roman" w:eastAsia="Calibri" w:hAnsi="Times New Roman" w:cs="Times New Roman"/>
          <w:i/>
          <w:noProof/>
          <w:sz w:val="26"/>
          <w:szCs w:val="26"/>
          <w:lang w:val="nl-NL"/>
        </w:rPr>
      </w:pPr>
      <w:bookmarkStart w:id="30" w:name="_Toc149165008"/>
      <w:r w:rsidRPr="00622D3F">
        <w:rPr>
          <w:rFonts w:ascii="Times New Roman" w:eastAsia="Calibri" w:hAnsi="Times New Roman" w:cs="Times New Roman"/>
          <w:i/>
          <w:noProof/>
          <w:sz w:val="26"/>
          <w:szCs w:val="26"/>
          <w:lang w:val="nl-NL"/>
        </w:rPr>
        <w:t>2.3.1. Planning short-term assets of the business</w:t>
      </w:r>
      <w:bookmarkEnd w:id="30"/>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Those policies are instructions and regulations for the financial activities of enterprises to ensure legal and effective financial activities.</w:t>
      </w:r>
    </w:p>
    <w:p w:rsidR="00622D3F" w:rsidRPr="00622D3F" w:rsidRDefault="00622D3F" w:rsidP="00622D3F">
      <w:pPr>
        <w:widowControl w:val="0"/>
        <w:spacing w:after="0" w:line="360" w:lineRule="auto"/>
        <w:ind w:firstLine="720"/>
        <w:jc w:val="both"/>
        <w:rPr>
          <w:rFonts w:ascii="Times New Roman" w:eastAsia="Calibri" w:hAnsi="Times New Roman" w:cs="Times New Roman"/>
          <w:bCs/>
          <w:sz w:val="26"/>
          <w:szCs w:val="26"/>
        </w:rPr>
      </w:pPr>
      <w:r w:rsidRPr="00622D3F">
        <w:rPr>
          <w:rFonts w:ascii="Times New Roman" w:eastAsia="Calibri" w:hAnsi="Times New Roman" w:cs="Times New Roman"/>
          <w:bCs/>
          <w:sz w:val="26"/>
          <w:szCs w:val="26"/>
          <w:lang w:val="vi-VN"/>
        </w:rPr>
        <w:t>The business's working capital plan includes revenue from production and service provision activities. The level of revenue from these activities is decided by the director, according to the principle of ensuring cost compensation and accumulation.</w:t>
      </w:r>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bCs/>
          <w:sz w:val="26"/>
          <w:szCs w:val="26"/>
          <w:bdr w:val="none" w:sz="0" w:space="0" w:color="auto" w:frame="1"/>
          <w:shd w:val="clear" w:color="auto" w:fill="FFFFFF"/>
          <w:lang w:val="vi-VN"/>
        </w:rPr>
      </w:pPr>
      <w:r w:rsidRPr="00622D3F">
        <w:rPr>
          <w:rFonts w:ascii="Times New Roman" w:eastAsia="Calibri" w:hAnsi="Times New Roman" w:cs="Times New Roman"/>
          <w:bCs/>
          <w:sz w:val="26"/>
          <w:szCs w:val="26"/>
          <w:bdr w:val="none" w:sz="0" w:space="0" w:color="auto" w:frame="1"/>
          <w:shd w:val="clear" w:color="auto" w:fill="FFFFFF"/>
          <w:lang w:val="vi-VN"/>
        </w:rPr>
        <w:t>Financial asset planning is a very important job for a business because it relates to established financial goals as well as how to use resources to achieve these goals.</w:t>
      </w:r>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bCs/>
          <w:sz w:val="26"/>
          <w:szCs w:val="26"/>
          <w:bdr w:val="none" w:sz="0" w:space="0" w:color="auto" w:frame="1"/>
          <w:shd w:val="clear" w:color="auto" w:fill="FFFFFF"/>
        </w:rPr>
      </w:pPr>
      <w:r w:rsidRPr="00622D3F">
        <w:rPr>
          <w:rFonts w:ascii="Times New Roman" w:eastAsia="Calibri" w:hAnsi="Times New Roman" w:cs="Times New Roman"/>
          <w:bCs/>
          <w:sz w:val="26"/>
          <w:szCs w:val="26"/>
          <w:bdr w:val="none" w:sz="0" w:space="0" w:color="auto" w:frame="1"/>
          <w:shd w:val="clear" w:color="auto" w:fill="FFFFFF"/>
          <w:lang w:val="vi-VN"/>
        </w:rPr>
        <w:t>Financial asset planning is an important premise for each financial year, helping businesses find effective financial management solutions, anticipate fluctuations and improvise resources most effectively. Only building an optimal plan can help business directors prevent the risk of losing money and be proactive in all business financial activities.</w:t>
      </w:r>
    </w:p>
    <w:p w:rsidR="00622D3F" w:rsidRPr="00622D3F" w:rsidRDefault="00622D3F" w:rsidP="00622D3F">
      <w:pPr>
        <w:tabs>
          <w:tab w:val="right" w:leader="dot" w:pos="8778"/>
        </w:tabs>
        <w:spacing w:after="0" w:line="360" w:lineRule="auto"/>
        <w:jc w:val="both"/>
        <w:outlineLvl w:val="2"/>
        <w:rPr>
          <w:rFonts w:ascii="Times New Roman" w:eastAsia="Calibri" w:hAnsi="Times New Roman" w:cs="Times New Roman"/>
          <w:i/>
          <w:noProof/>
          <w:sz w:val="26"/>
          <w:szCs w:val="26"/>
          <w:lang w:val="nl-NL"/>
        </w:rPr>
      </w:pPr>
      <w:bookmarkStart w:id="31" w:name="_Toc149165009"/>
      <w:r w:rsidRPr="00622D3F">
        <w:rPr>
          <w:rFonts w:ascii="Times New Roman" w:eastAsia="Calibri" w:hAnsi="Times New Roman" w:cs="Times New Roman"/>
          <w:i/>
          <w:noProof/>
          <w:sz w:val="26"/>
          <w:szCs w:val="26"/>
          <w:lang w:val="nl-NL"/>
        </w:rPr>
        <w:t>2.3.2. Building an optimal short-term asset plan</w:t>
      </w:r>
      <w:bookmarkEnd w:id="31"/>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noProof/>
          <w:sz w:val="26"/>
          <w:szCs w:val="26"/>
          <w:lang w:val="nl-NL"/>
        </w:rPr>
        <w:t xml:space="preserve">   </w:t>
      </w:r>
      <w:r w:rsidRPr="00622D3F">
        <w:rPr>
          <w:rFonts w:ascii="Times New Roman" w:eastAsia="Calibri" w:hAnsi="Times New Roman" w:cs="Times New Roman"/>
          <w:sz w:val="26"/>
          <w:szCs w:val="26"/>
          <w:lang w:val="nl-NL"/>
        </w:rPr>
        <w:t>The plan will include short-term and long-term plans. With the enterprise's liquidity plan, it is necessary to build details for each month to most closely manage and monitor the enterprise's liquidity situation. Businesses can rely on previous monthly financial reports to build and develop the most detailed cash flow allocation plan.</w:t>
      </w:r>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   With long-term planning, this is considered a strategic financial plan that any business needs to have and control carefully. Enterprises rely on the enterprise's 3-5 pro forma income statements or on the long-term orientation and capital sources of the enterprise to build a long-term strategic liquidity plan for the company.</w:t>
      </w:r>
    </w:p>
    <w:p w:rsidR="00622D3F" w:rsidRPr="00622D3F" w:rsidRDefault="00622D3F" w:rsidP="00622D3F">
      <w:pPr>
        <w:tabs>
          <w:tab w:val="right" w:leader="dot" w:pos="8778"/>
        </w:tabs>
        <w:spacing w:after="0" w:line="360" w:lineRule="auto"/>
        <w:jc w:val="both"/>
        <w:rPr>
          <w:rFonts w:ascii="Times New Roman" w:eastAsia="Times New Roman" w:hAnsi="Times New Roman" w:cs="Times New Roman"/>
          <w:noProof/>
          <w:sz w:val="26"/>
          <w:szCs w:val="26"/>
          <w:lang w:val="nl-NL"/>
        </w:rPr>
      </w:pPr>
      <w:r w:rsidRPr="00622D3F">
        <w:rPr>
          <w:rFonts w:ascii="Times New Roman" w:eastAsia="Calibri" w:hAnsi="Times New Roman" w:cs="Times New Roman"/>
          <w:noProof/>
          <w:sz w:val="26"/>
          <w:szCs w:val="26"/>
          <w:lang w:val="nl-NL"/>
        </w:rPr>
        <w:t>2.3.3. Develop a short-term estate plan</w:t>
      </w:r>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Plan development must start with the administrator generating ideas for implementation of the issues considered in the previous step. The development stage </w:t>
      </w:r>
      <w:r w:rsidRPr="00622D3F">
        <w:rPr>
          <w:rFonts w:ascii="Times New Roman" w:eastAsia="Calibri" w:hAnsi="Times New Roman" w:cs="Times New Roman"/>
          <w:sz w:val="26"/>
          <w:szCs w:val="26"/>
          <w:lang w:val="nl-NL"/>
        </w:rPr>
        <w:lastRenderedPageBreak/>
        <w:t>includes: explaining the pros and cons of the plan, understanding tax laws and financial systems, and considering occupational health and safety issues.</w:t>
      </w:r>
    </w:p>
    <w:p w:rsidR="00622D3F" w:rsidRPr="00622D3F" w:rsidRDefault="00622D3F" w:rsidP="00622D3F">
      <w:pPr>
        <w:tabs>
          <w:tab w:val="right" w:leader="dot" w:pos="8778"/>
        </w:tabs>
        <w:spacing w:after="0" w:line="360" w:lineRule="auto"/>
        <w:jc w:val="both"/>
        <w:outlineLvl w:val="2"/>
        <w:rPr>
          <w:rFonts w:ascii="Times New Roman" w:eastAsia="Calibri" w:hAnsi="Times New Roman" w:cs="Times New Roman"/>
          <w:noProof/>
          <w:sz w:val="26"/>
          <w:szCs w:val="26"/>
          <w:lang w:val="nl-NL"/>
        </w:rPr>
      </w:pPr>
      <w:bookmarkStart w:id="32" w:name="_Toc149165010"/>
      <w:r w:rsidRPr="00622D3F">
        <w:rPr>
          <w:rFonts w:ascii="Times New Roman" w:eastAsia="Calibri" w:hAnsi="Times New Roman" w:cs="Times New Roman"/>
          <w:noProof/>
          <w:sz w:val="26"/>
          <w:szCs w:val="26"/>
          <w:lang w:val="nl-NL"/>
        </w:rPr>
        <w:t>2.3.4. Implement short-term asset plans</w:t>
      </w:r>
      <w:bookmarkEnd w:id="32"/>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Implementing the plan is an important step in the construction process. It may take the administrator about 4-6 months to implement the planned plan. During this stage, complex details related to taxes, insurance, or retirement issues, need to be given as much attention as possible and, if possible, administrators should seek advice from the legal department. or from outside lawyers to make the most informed decisions. It is possible that at the final stage of the implementation process, the financial plan will receive many offers of cooperation if it is a plan built on meticulousness and professionalism with many great ideas.</w:t>
      </w:r>
    </w:p>
    <w:p w:rsidR="00622D3F" w:rsidRPr="00622D3F" w:rsidRDefault="00622D3F" w:rsidP="00622D3F">
      <w:pPr>
        <w:tabs>
          <w:tab w:val="right" w:leader="dot" w:pos="8778"/>
        </w:tabs>
        <w:spacing w:after="0" w:line="360" w:lineRule="auto"/>
        <w:ind w:firstLine="720"/>
        <w:jc w:val="both"/>
        <w:outlineLvl w:val="2"/>
        <w:rPr>
          <w:rFonts w:ascii="Times New Roman" w:eastAsia="Times New Roman" w:hAnsi="Times New Roman" w:cs="Times New Roman"/>
          <w:i/>
          <w:noProof/>
          <w:sz w:val="26"/>
          <w:szCs w:val="26"/>
          <w:lang w:val="nl-NL"/>
        </w:rPr>
      </w:pPr>
      <w:bookmarkStart w:id="33" w:name="_Toc149165011"/>
      <w:r w:rsidRPr="00622D3F">
        <w:rPr>
          <w:rFonts w:ascii="Times New Roman" w:eastAsia="Calibri" w:hAnsi="Times New Roman" w:cs="Times New Roman"/>
          <w:i/>
          <w:noProof/>
          <w:sz w:val="26"/>
          <w:szCs w:val="26"/>
          <w:lang w:val="nl-NL"/>
        </w:rPr>
        <w:t>2.3.5. Monitoring short-term asset planning</w:t>
      </w:r>
      <w:bookmarkEnd w:id="33"/>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During implementation, business administrators also need to monitor and supervise each step of the process. Portfolio assessments, insurance updates, investment options, tax and market condition reports, and asset status reports are documents that need to be carefully monitored. carefully to predict and avoid possible risks. Besides, administrators also need to make the most of their abilities to explore, observe and quickly grasp market changes, proactively adapting to those changes accordingly.</w:t>
      </w:r>
    </w:p>
    <w:p w:rsidR="00622D3F" w:rsidRPr="00622D3F" w:rsidRDefault="00622D3F" w:rsidP="00622D3F">
      <w:pPr>
        <w:tabs>
          <w:tab w:val="right" w:leader="dot" w:pos="8778"/>
        </w:tabs>
        <w:spacing w:after="0" w:line="360" w:lineRule="auto"/>
        <w:jc w:val="both"/>
        <w:outlineLvl w:val="1"/>
        <w:rPr>
          <w:rFonts w:ascii="Times New Roman" w:eastAsia="Calibri" w:hAnsi="Times New Roman" w:cs="Times New Roman"/>
          <w:b/>
          <w:noProof/>
          <w:sz w:val="26"/>
          <w:szCs w:val="26"/>
          <w:lang w:val="nl-NL"/>
        </w:rPr>
      </w:pPr>
      <w:bookmarkStart w:id="34" w:name="_Toc149165012"/>
      <w:r w:rsidRPr="00622D3F">
        <w:rPr>
          <w:rFonts w:ascii="Times New Roman" w:eastAsia="Calibri" w:hAnsi="Times New Roman" w:cs="Times New Roman"/>
          <w:b/>
          <w:noProof/>
          <w:sz w:val="26"/>
          <w:szCs w:val="26"/>
          <w:lang w:val="nl-NL"/>
        </w:rPr>
        <w:t>2.4. Indicators to evaluate the efficiency of using short-term assets at an enterprise</w:t>
      </w:r>
      <w:bookmarkEnd w:id="34"/>
      <w:r w:rsidRPr="00622D3F">
        <w:rPr>
          <w:rFonts w:ascii="Times New Roman" w:eastAsia="Calibri" w:hAnsi="Times New Roman" w:cs="Times New Roman"/>
          <w:b/>
          <w:noProof/>
          <w:sz w:val="26"/>
          <w:szCs w:val="26"/>
          <w:lang w:val="nl-NL"/>
        </w:rPr>
        <w:t xml:space="preserve"> </w:t>
      </w:r>
    </w:p>
    <w:p w:rsidR="00622D3F" w:rsidRPr="00622D3F" w:rsidRDefault="00622D3F" w:rsidP="00622D3F">
      <w:pPr>
        <w:spacing w:after="0" w:line="360" w:lineRule="auto"/>
        <w:jc w:val="both"/>
        <w:outlineLvl w:val="2"/>
        <w:rPr>
          <w:rFonts w:ascii="Times New Roman" w:eastAsia="Calibri" w:hAnsi="Times New Roman" w:cs="Times New Roman"/>
          <w:i/>
          <w:sz w:val="26"/>
          <w:szCs w:val="26"/>
          <w:lang w:val="nl-NL"/>
        </w:rPr>
      </w:pPr>
      <w:bookmarkStart w:id="35" w:name="_Toc149165013"/>
      <w:r w:rsidRPr="00622D3F">
        <w:rPr>
          <w:rFonts w:ascii="Times New Roman" w:eastAsia="Calibri" w:hAnsi="Times New Roman" w:cs="Times New Roman"/>
          <w:i/>
          <w:sz w:val="26"/>
          <w:szCs w:val="26"/>
          <w:lang w:val="nl-NL"/>
        </w:rPr>
        <w:t>2.4.1. The indicators summarize the general business situation</w:t>
      </w:r>
      <w:bookmarkEnd w:id="35"/>
    </w:p>
    <w:p w:rsidR="00622D3F" w:rsidRPr="00622D3F" w:rsidRDefault="00622D3F" w:rsidP="00622D3F">
      <w:pPr>
        <w:tabs>
          <w:tab w:val="left" w:pos="3410"/>
        </w:tabs>
        <w:spacing w:after="0" w:line="360" w:lineRule="auto"/>
        <w:ind w:firstLine="720"/>
        <w:jc w:val="both"/>
        <w:rPr>
          <w:rFonts w:ascii="Times New Roman" w:eastAsia="Calibri" w:hAnsi="Times New Roman" w:cs="Times New Roman"/>
          <w:sz w:val="26"/>
          <w:szCs w:val="26"/>
          <w:u w:val="single"/>
          <w:lang w:val="pt-BR" w:eastAsia="x-none"/>
        </w:rPr>
      </w:pPr>
      <w:r w:rsidRPr="00622D3F">
        <w:rPr>
          <w:rFonts w:ascii="Times New Roman" w:eastAsia="Calibri" w:hAnsi="Times New Roman" w:cs="Times New Roman"/>
          <w:sz w:val="26"/>
          <w:szCs w:val="26"/>
          <w:u w:val="single"/>
          <w:lang w:val="pt-BR" w:eastAsia="x-none"/>
        </w:rPr>
        <w:t>Solvency</w:t>
      </w:r>
      <w:r w:rsidRPr="00622D3F">
        <w:rPr>
          <w:rFonts w:ascii="Times New Roman" w:eastAsia="Calibri" w:hAnsi="Times New Roman" w:cs="Times New Roman"/>
          <w:sz w:val="26"/>
          <w:szCs w:val="26"/>
          <w:lang w:val="pt-BR" w:eastAsia="x-none"/>
        </w:rPr>
        <w:tab/>
      </w:r>
    </w:p>
    <w:p w:rsidR="00622D3F" w:rsidRPr="00622D3F" w:rsidRDefault="00622D3F" w:rsidP="00622D3F">
      <w:pPr>
        <w:tabs>
          <w:tab w:val="left" w:pos="360"/>
          <w:tab w:val="center" w:pos="4590"/>
        </w:tabs>
        <w:spacing w:after="0" w:line="360" w:lineRule="auto"/>
        <w:ind w:firstLine="720"/>
        <w:jc w:val="both"/>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Due to the characteristic of short-term assets being high liquidity, business managers always consider the trade-off between profitability and liquidity. Therefore, when considering the efficiency of liquidity management, it is also necessary to consider solvency. When analyzing a business's solvency, people often use four criteria: short-term solvency, quick payment ability, immediate payment ability and interest payment ability.</w:t>
      </w:r>
    </w:p>
    <w:p w:rsidR="00622D3F" w:rsidRPr="00622D3F" w:rsidRDefault="00622D3F" w:rsidP="00622D3F">
      <w:pPr>
        <w:tabs>
          <w:tab w:val="left" w:pos="360"/>
          <w:tab w:val="center" w:pos="4590"/>
        </w:tabs>
        <w:spacing w:after="0" w:line="360" w:lineRule="auto"/>
        <w:ind w:firstLine="720"/>
        <w:jc w:val="both"/>
        <w:rPr>
          <w:rFonts w:ascii="Times New Roman" w:eastAsia="Calibri" w:hAnsi="Times New Roman" w:cs="Times New Roman"/>
          <w:sz w:val="26"/>
          <w:szCs w:val="26"/>
          <w:lang w:val="pt-BR" w:eastAsia="x-none"/>
        </w:rPr>
      </w:pPr>
      <w:r w:rsidRPr="00622D3F">
        <w:rPr>
          <w:rFonts w:ascii="Times New Roman" w:eastAsia="Calibri" w:hAnsi="Times New Roman" w:cs="Times New Roman"/>
          <w:i/>
          <w:sz w:val="26"/>
          <w:szCs w:val="26"/>
          <w:lang w:val="pt-BR" w:eastAsia="x-none"/>
        </w:rPr>
        <w:t>a)</w:t>
      </w:r>
      <w:r w:rsidRPr="00622D3F">
        <w:t xml:space="preserve"> </w:t>
      </w:r>
      <w:r w:rsidRPr="00622D3F">
        <w:rPr>
          <w:rFonts w:ascii="Times New Roman" w:eastAsia="Calibri" w:hAnsi="Times New Roman" w:cs="Times New Roman"/>
          <w:i/>
          <w:sz w:val="26"/>
          <w:szCs w:val="26"/>
          <w:lang w:val="pt-BR" w:eastAsia="x-none"/>
        </w:rPr>
        <w:t>Short-term solvency ratio:</w:t>
      </w:r>
      <w:r w:rsidRPr="00622D3F">
        <w:rPr>
          <w:rFonts w:ascii="Times New Roman" w:eastAsia="Calibri" w:hAnsi="Times New Roman" w:cs="Times New Roman"/>
          <w:sz w:val="26"/>
          <w:szCs w:val="26"/>
          <w:lang w:val="pt-BR" w:eastAsia="x-none"/>
        </w:rPr>
        <w:t xml:space="preserve"> The short-term debt solvency ratio indicates whether a business has a high or low ability to meet short-term debts with current </w:t>
      </w:r>
      <w:r w:rsidRPr="00622D3F">
        <w:rPr>
          <w:rFonts w:ascii="Times New Roman" w:eastAsia="Calibri" w:hAnsi="Times New Roman" w:cs="Times New Roman"/>
          <w:sz w:val="26"/>
          <w:szCs w:val="26"/>
          <w:lang w:val="pt-BR" w:eastAsia="x-none"/>
        </w:rPr>
        <w:lastRenderedPageBreak/>
        <w:t>assets. This coefficient is often compared to 1. If the value of the indicator is equal to 1, the business has enough ability to pay short-term debts - its financial situation is at a normal level. If "Short-term debt solvency ratio" &gt; 1 means the business is always ready to pay its debts. However, if this ratio is too high, operating efficiency will be reduced because the business invests too much in short-term assets.</w:t>
      </w:r>
    </w:p>
    <w:tbl>
      <w:tblPr>
        <w:tblW w:w="0" w:type="auto"/>
        <w:tblInd w:w="-162" w:type="dxa"/>
        <w:tblLook w:val="04A0" w:firstRow="1" w:lastRow="0" w:firstColumn="1" w:lastColumn="0" w:noHBand="0" w:noVBand="1"/>
      </w:tblPr>
      <w:tblGrid>
        <w:gridCol w:w="4950"/>
        <w:gridCol w:w="3060"/>
      </w:tblGrid>
      <w:tr w:rsidR="00622D3F" w:rsidRPr="00622D3F" w:rsidTr="00F704F1">
        <w:tc>
          <w:tcPr>
            <w:tcW w:w="4950" w:type="dxa"/>
            <w:vMerge w:val="restart"/>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Short-term solvency ratio =</w:t>
            </w:r>
          </w:p>
        </w:tc>
        <w:tc>
          <w:tcPr>
            <w:tcW w:w="3060" w:type="dxa"/>
            <w:tcBorders>
              <w:bottom w:val="single" w:sz="4" w:space="0" w:color="auto"/>
            </w:tcBorders>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Short-term asset value</w:t>
            </w:r>
          </w:p>
        </w:tc>
      </w:tr>
      <w:tr w:rsidR="00622D3F" w:rsidRPr="00622D3F" w:rsidTr="00F704F1">
        <w:tc>
          <w:tcPr>
            <w:tcW w:w="4950" w:type="dxa"/>
            <w:vMerge/>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p>
        </w:tc>
        <w:tc>
          <w:tcPr>
            <w:tcW w:w="3060" w:type="dxa"/>
            <w:tcBorders>
              <w:top w:val="single" w:sz="4" w:space="0" w:color="auto"/>
            </w:tcBorders>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Total value of short-term debt</w:t>
            </w:r>
          </w:p>
        </w:tc>
      </w:tr>
    </w:tbl>
    <w:p w:rsidR="00622D3F" w:rsidRPr="00622D3F" w:rsidRDefault="00622D3F" w:rsidP="00622D3F">
      <w:pPr>
        <w:tabs>
          <w:tab w:val="left" w:pos="360"/>
          <w:tab w:val="center" w:pos="4590"/>
        </w:tabs>
        <w:spacing w:after="0" w:line="360" w:lineRule="auto"/>
        <w:jc w:val="both"/>
        <w:rPr>
          <w:rFonts w:ascii="Times New Roman" w:eastAsia="Calibri" w:hAnsi="Times New Roman" w:cs="Times New Roman"/>
          <w:sz w:val="26"/>
          <w:szCs w:val="26"/>
          <w:lang w:val="pt-BR" w:eastAsia="x-none"/>
        </w:rPr>
      </w:pPr>
      <w:r w:rsidRPr="00622D3F">
        <w:rPr>
          <w:rFonts w:ascii="Times New Roman" w:eastAsia="Calibri" w:hAnsi="Times New Roman" w:cs="Times New Roman"/>
          <w:i/>
          <w:sz w:val="26"/>
          <w:szCs w:val="26"/>
          <w:lang w:val="pt-BR" w:eastAsia="x-none"/>
        </w:rPr>
        <w:t>b) Quick ratio</w:t>
      </w:r>
      <w:r w:rsidRPr="00622D3F">
        <w:rPr>
          <w:rFonts w:ascii="Times New Roman" w:eastAsia="Calibri" w:hAnsi="Times New Roman" w:cs="Times New Roman"/>
          <w:sz w:val="26"/>
          <w:szCs w:val="26"/>
          <w:lang w:val="pt-BR" w:eastAsia="x-none"/>
        </w:rPr>
        <w:t>: Quick ratio is used to evaluate the ability to immediately pay short-term debts with current assets without including inventory (which takes time to convert into cash). A business with a liquidity ratio of less than 1 will have difficulty repaying its short-term debts and must be considered carefully. In addition, if this ratio is much smaller than the short-term ratio, it means that the business's assets depend too much on inventory. This coefficient is rated as high as possible.</w:t>
      </w:r>
    </w:p>
    <w:tbl>
      <w:tblPr>
        <w:tblW w:w="0" w:type="auto"/>
        <w:tblBorders>
          <w:insideH w:val="single" w:sz="4" w:space="0" w:color="auto"/>
        </w:tblBorders>
        <w:tblLook w:val="04A0" w:firstRow="1" w:lastRow="0" w:firstColumn="1" w:lastColumn="0" w:noHBand="0" w:noVBand="1"/>
      </w:tblPr>
      <w:tblGrid>
        <w:gridCol w:w="4338"/>
        <w:gridCol w:w="3690"/>
      </w:tblGrid>
      <w:tr w:rsidR="00622D3F" w:rsidRPr="00622D3F" w:rsidTr="00F704F1">
        <w:tc>
          <w:tcPr>
            <w:tcW w:w="4338" w:type="dxa"/>
            <w:vMerge w:val="restart"/>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 xml:space="preserve">    Quick ratio                =</w:t>
            </w:r>
          </w:p>
        </w:tc>
        <w:tc>
          <w:tcPr>
            <w:tcW w:w="3690" w:type="dxa"/>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Asset value – inventory</w:t>
            </w:r>
          </w:p>
        </w:tc>
      </w:tr>
      <w:tr w:rsidR="00622D3F" w:rsidRPr="00622D3F" w:rsidTr="00F704F1">
        <w:tc>
          <w:tcPr>
            <w:tcW w:w="4338" w:type="dxa"/>
            <w:vMerge/>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p>
        </w:tc>
        <w:tc>
          <w:tcPr>
            <w:tcW w:w="3690" w:type="dxa"/>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Total value of short-term debt</w:t>
            </w:r>
          </w:p>
        </w:tc>
      </w:tr>
    </w:tbl>
    <w:p w:rsidR="00622D3F" w:rsidRPr="00622D3F" w:rsidRDefault="00622D3F" w:rsidP="00622D3F">
      <w:pPr>
        <w:tabs>
          <w:tab w:val="left" w:pos="360"/>
          <w:tab w:val="center" w:pos="4590"/>
        </w:tabs>
        <w:spacing w:after="0" w:line="360" w:lineRule="auto"/>
        <w:jc w:val="both"/>
        <w:rPr>
          <w:rFonts w:ascii="Times New Roman" w:eastAsia="Calibri" w:hAnsi="Times New Roman" w:cs="Times New Roman"/>
          <w:sz w:val="26"/>
          <w:szCs w:val="26"/>
          <w:lang w:val="pt-BR" w:eastAsia="x-none"/>
        </w:rPr>
      </w:pPr>
      <w:r w:rsidRPr="00622D3F">
        <w:rPr>
          <w:rFonts w:ascii="Times New Roman" w:eastAsia="Calibri" w:hAnsi="Times New Roman" w:cs="Times New Roman"/>
          <w:i/>
          <w:sz w:val="26"/>
          <w:szCs w:val="26"/>
          <w:lang w:val="pt-BR" w:eastAsia="x-none"/>
        </w:rPr>
        <w:t>c)</w:t>
      </w:r>
      <w:r w:rsidRPr="00622D3F">
        <w:t xml:space="preserve"> </w:t>
      </w:r>
      <w:r w:rsidRPr="00622D3F">
        <w:rPr>
          <w:rFonts w:ascii="Times New Roman" w:eastAsia="Calibri" w:hAnsi="Times New Roman" w:cs="Times New Roman"/>
          <w:i/>
          <w:sz w:val="26"/>
          <w:szCs w:val="26"/>
          <w:lang w:val="pt-BR" w:eastAsia="x-none"/>
        </w:rPr>
        <w:t>Instant solvency ratio:</w:t>
      </w:r>
      <w:r w:rsidRPr="00622D3F">
        <w:rPr>
          <w:rFonts w:ascii="Times New Roman" w:eastAsia="Calibri" w:hAnsi="Times New Roman" w:cs="Times New Roman"/>
          <w:sz w:val="26"/>
          <w:szCs w:val="26"/>
          <w:lang w:val="pt-BR" w:eastAsia="x-none"/>
        </w:rPr>
        <w:t xml:space="preserve"> Indicates whether with the current amount of cash and cash equivalents, the business has enough ability to cover short-term debts. Managers are interested in this indicator because cash and cash equivalents are the most liquid assets. The index tends to be low (&lt;1) because in reality, if this index is &gt;1, it shows that there is a large amount of idle and stagnant money. The ability to manage cash resources and equivalents is not good enough to promote the value of resources. However, if this target is too low and persists for a long time, it will affect the reputation of the business with shareholders.</w:t>
      </w:r>
    </w:p>
    <w:tbl>
      <w:tblPr>
        <w:tblW w:w="0" w:type="auto"/>
        <w:tblBorders>
          <w:insideH w:val="single" w:sz="4" w:space="0" w:color="auto"/>
        </w:tblBorders>
        <w:tblLook w:val="04A0" w:firstRow="1" w:lastRow="0" w:firstColumn="1" w:lastColumn="0" w:noHBand="0" w:noVBand="1"/>
      </w:tblPr>
      <w:tblGrid>
        <w:gridCol w:w="4502"/>
        <w:gridCol w:w="4426"/>
      </w:tblGrid>
      <w:tr w:rsidR="00622D3F" w:rsidRPr="00622D3F" w:rsidTr="00F704F1">
        <w:tc>
          <w:tcPr>
            <w:tcW w:w="4502" w:type="dxa"/>
            <w:vMerge w:val="restart"/>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Instant solvency ratio       =</w:t>
            </w:r>
          </w:p>
        </w:tc>
        <w:tc>
          <w:tcPr>
            <w:tcW w:w="4426" w:type="dxa"/>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Cash and cash equivalents</w:t>
            </w:r>
          </w:p>
        </w:tc>
      </w:tr>
      <w:tr w:rsidR="00622D3F" w:rsidRPr="00622D3F" w:rsidTr="00F704F1">
        <w:tc>
          <w:tcPr>
            <w:tcW w:w="4502" w:type="dxa"/>
            <w:vMerge/>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p>
        </w:tc>
        <w:tc>
          <w:tcPr>
            <w:tcW w:w="4426" w:type="dxa"/>
            <w:vAlign w:val="center"/>
          </w:tcPr>
          <w:p w:rsidR="00622D3F" w:rsidRPr="00622D3F" w:rsidRDefault="00622D3F" w:rsidP="00622D3F">
            <w:pPr>
              <w:tabs>
                <w:tab w:val="left" w:pos="360"/>
                <w:tab w:val="center" w:pos="4590"/>
              </w:tabs>
              <w:spacing w:after="0" w:line="360" w:lineRule="auto"/>
              <w:jc w:val="center"/>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Total value of short-term debt</w:t>
            </w:r>
          </w:p>
        </w:tc>
      </w:tr>
    </w:tbl>
    <w:p w:rsidR="00622D3F" w:rsidRPr="00622D3F" w:rsidRDefault="00622D3F" w:rsidP="00622D3F">
      <w:pPr>
        <w:spacing w:after="0" w:line="360" w:lineRule="auto"/>
        <w:jc w:val="both"/>
        <w:rPr>
          <w:rFonts w:ascii="Times New Roman" w:eastAsia="Calibri" w:hAnsi="Times New Roman" w:cs="Times New Roman"/>
          <w:sz w:val="26"/>
          <w:szCs w:val="26"/>
          <w:u w:val="single"/>
          <w:lang w:val="pt-BR"/>
        </w:rPr>
      </w:pPr>
      <w:r w:rsidRPr="00622D3F">
        <w:rPr>
          <w:rFonts w:ascii="Times New Roman" w:eastAsia="Calibri" w:hAnsi="Times New Roman" w:cs="Times New Roman"/>
          <w:sz w:val="26"/>
          <w:szCs w:val="26"/>
          <w:u w:val="single"/>
          <w:lang w:val="pt-BR"/>
        </w:rPr>
        <w:t>Capital management ability</w:t>
      </w:r>
    </w:p>
    <w:p w:rsidR="00622D3F" w:rsidRPr="00622D3F" w:rsidRDefault="00622D3F" w:rsidP="00622D3F">
      <w:pPr>
        <w:tabs>
          <w:tab w:val="left" w:pos="4673"/>
        </w:tabs>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pt-BR"/>
        </w:rPr>
        <w:t>To conduct business, the indispensable initial investment resource is capital. There are two basic sources of capital to create business assets: equity capital and loan capital. Enterprises can use the ratio of debt to total assets to evaluate the efficiency of using assets in business.</w:t>
      </w:r>
      <w:r w:rsidRPr="00622D3F">
        <w:t xml:space="preserve"> </w:t>
      </w:r>
      <w:r w:rsidRPr="00622D3F">
        <w:rPr>
          <w:rFonts w:ascii="Times New Roman" w:eastAsia="Calibri" w:hAnsi="Times New Roman" w:cs="Times New Roman"/>
          <w:sz w:val="26"/>
          <w:szCs w:val="26"/>
        </w:rPr>
        <w:t>Determination formula:</w:t>
      </w:r>
    </w:p>
    <w:tbl>
      <w:tblPr>
        <w:tblW w:w="0" w:type="auto"/>
        <w:tblInd w:w="1818" w:type="dxa"/>
        <w:tblBorders>
          <w:insideH w:val="single" w:sz="4" w:space="0" w:color="auto"/>
        </w:tblBorders>
        <w:tblLook w:val="04A0" w:firstRow="1" w:lastRow="0" w:firstColumn="1" w:lastColumn="0" w:noHBand="0" w:noVBand="1"/>
      </w:tblPr>
      <w:tblGrid>
        <w:gridCol w:w="2316"/>
        <w:gridCol w:w="5154"/>
      </w:tblGrid>
      <w:tr w:rsidR="00622D3F" w:rsidRPr="00622D3F" w:rsidTr="00F704F1">
        <w:tc>
          <w:tcPr>
            <w:tcW w:w="2340" w:type="dxa"/>
            <w:vMerge w:val="restart"/>
            <w:vAlign w:val="center"/>
          </w:tcPr>
          <w:p w:rsidR="00622D3F" w:rsidRPr="00622D3F" w:rsidRDefault="00622D3F" w:rsidP="00622D3F">
            <w:pPr>
              <w:spacing w:after="0" w:line="360" w:lineRule="auto"/>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lastRenderedPageBreak/>
              <w:t>Debt ratio      =</w:t>
            </w:r>
          </w:p>
        </w:tc>
        <w:tc>
          <w:tcPr>
            <w:tcW w:w="5220" w:type="dxa"/>
            <w:vAlign w:val="center"/>
          </w:tcPr>
          <w:p w:rsidR="00622D3F" w:rsidRPr="00622D3F" w:rsidRDefault="00622D3F" w:rsidP="00622D3F">
            <w:pPr>
              <w:spacing w:after="0" w:line="360" w:lineRule="auto"/>
              <w:ind w:firstLine="720"/>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Total debt value</w:t>
            </w:r>
          </w:p>
        </w:tc>
      </w:tr>
      <w:tr w:rsidR="00622D3F" w:rsidRPr="00622D3F" w:rsidTr="00F704F1">
        <w:tc>
          <w:tcPr>
            <w:tcW w:w="2340" w:type="dxa"/>
            <w:vMerge/>
            <w:vAlign w:val="center"/>
          </w:tcPr>
          <w:p w:rsidR="00622D3F" w:rsidRPr="00622D3F" w:rsidRDefault="00622D3F" w:rsidP="00622D3F">
            <w:pPr>
              <w:spacing w:after="0" w:line="360" w:lineRule="auto"/>
              <w:ind w:firstLine="720"/>
              <w:jc w:val="both"/>
              <w:rPr>
                <w:rFonts w:ascii="Times New Roman" w:eastAsia="Calibri" w:hAnsi="Times New Roman" w:cs="Times New Roman"/>
                <w:sz w:val="26"/>
                <w:szCs w:val="26"/>
              </w:rPr>
            </w:pPr>
          </w:p>
        </w:tc>
        <w:tc>
          <w:tcPr>
            <w:tcW w:w="5220" w:type="dxa"/>
            <w:vAlign w:val="center"/>
          </w:tcPr>
          <w:p w:rsidR="00622D3F" w:rsidRPr="00622D3F" w:rsidRDefault="00622D3F" w:rsidP="00622D3F">
            <w:pPr>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Total value of short term assets</w:t>
            </w:r>
          </w:p>
        </w:tc>
      </w:tr>
    </w:tbl>
    <w:p w:rsidR="00622D3F" w:rsidRPr="00622D3F" w:rsidRDefault="00622D3F" w:rsidP="00622D3F">
      <w:pPr>
        <w:spacing w:after="0" w:line="360" w:lineRule="auto"/>
        <w:ind w:firstLine="567"/>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This ratio shows how much of a business's total assets come from borrowing. Through this, you can know the financial autonomy of the business. If this ratio is too small, it shows that the business borrows little. This may imply that the business has high financial autonomy. But it can also imply that businesses do not know how to exploit financial leverage, that is, they do not know how to raise capital by borrowing. On the contrary, this ratio is too high, implying that the enterprise does not have financial strength but mainly borrows to have business capital. This also implies a higher level of risk for the business.</w:t>
      </w:r>
    </w:p>
    <w:p w:rsidR="00622D3F" w:rsidRPr="00622D3F" w:rsidRDefault="00622D3F" w:rsidP="00622D3F">
      <w:pPr>
        <w:spacing w:after="0" w:line="360" w:lineRule="auto"/>
        <w:ind w:firstLine="567"/>
        <w:jc w:val="both"/>
        <w:rPr>
          <w:rFonts w:ascii="Times New Roman" w:eastAsia="Calibri" w:hAnsi="Times New Roman" w:cs="Times New Roman"/>
          <w:sz w:val="26"/>
          <w:szCs w:val="26"/>
          <w:u w:val="single"/>
        </w:rPr>
      </w:pPr>
      <w:r w:rsidRPr="00622D3F">
        <w:rPr>
          <w:rFonts w:ascii="Times New Roman" w:eastAsia="Calibri" w:hAnsi="Times New Roman" w:cs="Times New Roman"/>
          <w:sz w:val="26"/>
          <w:szCs w:val="26"/>
          <w:u w:val="single"/>
        </w:rPr>
        <w:t>Profitability</w:t>
      </w:r>
    </w:p>
    <w:p w:rsidR="00622D3F" w:rsidRPr="00622D3F" w:rsidRDefault="00622D3F" w:rsidP="00622D3F">
      <w:pPr>
        <w:spacing w:after="0" w:line="360" w:lineRule="auto"/>
        <w:ind w:firstLine="567"/>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To evaluate the effectiveness of short term asset management in the production and business process as well as </w:t>
      </w:r>
      <w:proofErr w:type="spellStart"/>
      <w:r w:rsidRPr="00622D3F">
        <w:rPr>
          <w:rFonts w:ascii="Times New Roman" w:eastAsia="Calibri" w:hAnsi="Times New Roman" w:cs="Times New Roman"/>
          <w:sz w:val="26"/>
          <w:szCs w:val="26"/>
        </w:rPr>
        <w:t>as</w:t>
      </w:r>
      <w:proofErr w:type="spellEnd"/>
      <w:r w:rsidRPr="00622D3F">
        <w:rPr>
          <w:rFonts w:ascii="Times New Roman" w:eastAsia="Calibri" w:hAnsi="Times New Roman" w:cs="Times New Roman"/>
          <w:sz w:val="26"/>
          <w:szCs w:val="26"/>
        </w:rPr>
        <w:t xml:space="preserve"> a basis for calculating the amount of additional assets in the process of expanding production scale or market, businesses can use the rate of return on short term assets</w:t>
      </w:r>
    </w:p>
    <w:p w:rsidR="00622D3F" w:rsidRPr="00622D3F" w:rsidRDefault="00622D3F" w:rsidP="00622D3F">
      <w:pPr>
        <w:spacing w:after="0" w:line="360" w:lineRule="auto"/>
        <w:ind w:left="225"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Determination formula:</w:t>
      </w:r>
    </w:p>
    <w:tbl>
      <w:tblPr>
        <w:tblW w:w="0" w:type="auto"/>
        <w:tblInd w:w="585" w:type="dxa"/>
        <w:tblBorders>
          <w:insideH w:val="single" w:sz="4" w:space="0" w:color="auto"/>
        </w:tblBorders>
        <w:tblLook w:val="04A0" w:firstRow="1" w:lastRow="0" w:firstColumn="1" w:lastColumn="0" w:noHBand="0" w:noVBand="1"/>
      </w:tblPr>
      <w:tblGrid>
        <w:gridCol w:w="4210"/>
        <w:gridCol w:w="4209"/>
      </w:tblGrid>
      <w:tr w:rsidR="00622D3F" w:rsidRPr="00622D3F" w:rsidTr="00F704F1">
        <w:tc>
          <w:tcPr>
            <w:tcW w:w="4210"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Rate of return on short term assets =</w:t>
            </w:r>
          </w:p>
        </w:tc>
        <w:tc>
          <w:tcPr>
            <w:tcW w:w="4209"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PAT</w:t>
            </w:r>
          </w:p>
        </w:tc>
      </w:tr>
      <w:tr w:rsidR="00622D3F" w:rsidRPr="00622D3F" w:rsidTr="00F704F1">
        <w:tc>
          <w:tcPr>
            <w:tcW w:w="4210" w:type="dxa"/>
            <w:vMerge/>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p>
        </w:tc>
        <w:tc>
          <w:tcPr>
            <w:tcW w:w="4209"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Total short term asset</w:t>
            </w:r>
          </w:p>
        </w:tc>
      </w:tr>
    </w:tbl>
    <w:p w:rsidR="00622D3F" w:rsidRPr="00622D3F" w:rsidRDefault="00622D3F" w:rsidP="00622D3F">
      <w:pPr>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When analyzing this indicator, it shows the proportional relationship between profit after tax and average equity used during the period for current assets. It reflects how many dong of after-tax profit an average owner uses during the period for current assets creates for the owner. When this indicator is larger, it shows that the management and use of short term assets during the business period is better. This is also the basis for administrators to promote increased investment in short term assets such as expanding factories, machinery, equipment or goods in warehouses</w:t>
      </w:r>
      <w:proofErr w:type="gramStart"/>
      <w:r w:rsidRPr="00622D3F">
        <w:rPr>
          <w:rFonts w:ascii="Times New Roman" w:eastAsia="Calibri" w:hAnsi="Times New Roman" w:cs="Times New Roman"/>
          <w:sz w:val="26"/>
          <w:szCs w:val="26"/>
        </w:rPr>
        <w:t>,...</w:t>
      </w:r>
      <w:proofErr w:type="gramEnd"/>
    </w:p>
    <w:p w:rsidR="00622D3F" w:rsidRPr="00622D3F" w:rsidRDefault="00622D3F" w:rsidP="00622D3F">
      <w:pPr>
        <w:spacing w:after="0" w:line="360" w:lineRule="auto"/>
        <w:jc w:val="both"/>
        <w:outlineLvl w:val="2"/>
        <w:rPr>
          <w:rFonts w:ascii="Times New Roman" w:eastAsia="Calibri" w:hAnsi="Times New Roman" w:cs="Times New Roman"/>
          <w:i/>
          <w:sz w:val="26"/>
          <w:szCs w:val="26"/>
          <w:lang w:val="nl-NL"/>
        </w:rPr>
      </w:pPr>
      <w:bookmarkStart w:id="36" w:name="_Toc149165014"/>
      <w:r w:rsidRPr="00622D3F">
        <w:rPr>
          <w:rFonts w:ascii="Times New Roman" w:eastAsia="Calibri" w:hAnsi="Times New Roman" w:cs="Times New Roman"/>
          <w:i/>
          <w:sz w:val="26"/>
          <w:szCs w:val="26"/>
          <w:lang w:val="nl-NL"/>
        </w:rPr>
        <w:t>2.4.2. General assessment criteria for efficiency in using short-term assets</w:t>
      </w:r>
      <w:bookmarkEnd w:id="36"/>
    </w:p>
    <w:p w:rsidR="00622D3F" w:rsidRPr="00622D3F" w:rsidRDefault="00622D3F" w:rsidP="00622D3F">
      <w:pPr>
        <w:spacing w:after="0" w:line="360" w:lineRule="auto"/>
        <w:ind w:firstLine="720"/>
        <w:jc w:val="both"/>
        <w:rPr>
          <w:rFonts w:ascii="Times New Roman" w:eastAsia="Calibri" w:hAnsi="Times New Roman" w:cs="Times New Roman"/>
          <w:sz w:val="26"/>
          <w:szCs w:val="26"/>
          <w:u w:val="single"/>
        </w:rPr>
      </w:pPr>
      <w:r w:rsidRPr="00622D3F">
        <w:rPr>
          <w:rFonts w:ascii="Times New Roman" w:eastAsia="Calibri" w:hAnsi="Times New Roman" w:cs="Times New Roman"/>
          <w:sz w:val="26"/>
          <w:szCs w:val="26"/>
          <w:u w:val="single"/>
        </w:rPr>
        <w:t>Short term asset rotation</w:t>
      </w:r>
    </w:p>
    <w:tbl>
      <w:tblPr>
        <w:tblW w:w="0" w:type="auto"/>
        <w:tblInd w:w="585" w:type="dxa"/>
        <w:tblBorders>
          <w:insideH w:val="single" w:sz="4" w:space="0" w:color="auto"/>
        </w:tblBorders>
        <w:tblLook w:val="04A0" w:firstRow="1" w:lastRow="0" w:firstColumn="1" w:lastColumn="0" w:noHBand="0" w:noVBand="1"/>
      </w:tblPr>
      <w:tblGrid>
        <w:gridCol w:w="4209"/>
        <w:gridCol w:w="4210"/>
      </w:tblGrid>
      <w:tr w:rsidR="00622D3F" w:rsidRPr="00622D3F" w:rsidTr="00F704F1">
        <w:tc>
          <w:tcPr>
            <w:tcW w:w="4209"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Short term asset rotation =</w:t>
            </w:r>
          </w:p>
        </w:tc>
        <w:tc>
          <w:tcPr>
            <w:tcW w:w="4210"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Net revenue</w:t>
            </w:r>
          </w:p>
        </w:tc>
      </w:tr>
      <w:tr w:rsidR="00622D3F" w:rsidRPr="00622D3F" w:rsidTr="00F704F1">
        <w:tc>
          <w:tcPr>
            <w:tcW w:w="4209"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4210"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Total value of short term assets</w:t>
            </w:r>
          </w:p>
        </w:tc>
      </w:tr>
    </w:tbl>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This coefficient shows how many units of net revenue will be generated for 1 dong of capital invested in short term assets in one period. The larger the coefficient, </w:t>
      </w:r>
      <w:r w:rsidRPr="00622D3F">
        <w:rPr>
          <w:rFonts w:ascii="Times New Roman" w:eastAsia="Calibri" w:hAnsi="Times New Roman" w:cs="Times New Roman"/>
          <w:sz w:val="26"/>
          <w:szCs w:val="26"/>
        </w:rPr>
        <w:lastRenderedPageBreak/>
        <w:t>the more effective the use of natural resources is. Managers and investors are very interested in this index because it is the basis for increasing profits.</w:t>
      </w:r>
    </w:p>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u w:val="single"/>
        </w:rPr>
      </w:pPr>
      <w:r w:rsidRPr="00622D3F">
        <w:rPr>
          <w:rFonts w:ascii="Times New Roman" w:eastAsia="Calibri" w:hAnsi="Times New Roman" w:cs="Times New Roman"/>
          <w:sz w:val="26"/>
          <w:szCs w:val="26"/>
          <w:u w:val="single"/>
        </w:rPr>
        <w:t>Rate of loss of short term assets compared to revenue</w:t>
      </w:r>
    </w:p>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This coefficient shows how many </w:t>
      </w:r>
      <w:proofErr w:type="gramStart"/>
      <w:r w:rsidRPr="00622D3F">
        <w:rPr>
          <w:rFonts w:ascii="Times New Roman" w:eastAsia="Calibri" w:hAnsi="Times New Roman" w:cs="Times New Roman"/>
          <w:sz w:val="26"/>
          <w:szCs w:val="26"/>
        </w:rPr>
        <w:t>dong</w:t>
      </w:r>
      <w:proofErr w:type="gramEnd"/>
      <w:r w:rsidRPr="00622D3F">
        <w:rPr>
          <w:rFonts w:ascii="Times New Roman" w:eastAsia="Calibri" w:hAnsi="Times New Roman" w:cs="Times New Roman"/>
          <w:sz w:val="26"/>
          <w:szCs w:val="26"/>
        </w:rPr>
        <w:t xml:space="preserve"> of short term assets a business must invest to have one dong of revenue. That is the basis for building a reasonable policy for managing hazardous waste. The lower this coefficient shows the higher efficiency of using natural resources.</w:t>
      </w:r>
    </w:p>
    <w:tbl>
      <w:tblPr>
        <w:tblW w:w="0" w:type="auto"/>
        <w:tblInd w:w="585" w:type="dxa"/>
        <w:tblBorders>
          <w:insideH w:val="single" w:sz="4" w:space="0" w:color="auto"/>
        </w:tblBorders>
        <w:tblLook w:val="04A0" w:firstRow="1" w:lastRow="0" w:firstColumn="1" w:lastColumn="0" w:noHBand="0" w:noVBand="1"/>
      </w:tblPr>
      <w:tblGrid>
        <w:gridCol w:w="5373"/>
        <w:gridCol w:w="3046"/>
      </w:tblGrid>
      <w:tr w:rsidR="00622D3F" w:rsidRPr="00622D3F" w:rsidTr="00F704F1">
        <w:tc>
          <w:tcPr>
            <w:tcW w:w="5373"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Rate of loss of short term assets compared to revenue =</w:t>
            </w:r>
          </w:p>
        </w:tc>
        <w:tc>
          <w:tcPr>
            <w:tcW w:w="3046"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Short term asset value</w:t>
            </w:r>
          </w:p>
        </w:tc>
      </w:tr>
      <w:tr w:rsidR="00622D3F" w:rsidRPr="00622D3F" w:rsidTr="00F704F1">
        <w:tc>
          <w:tcPr>
            <w:tcW w:w="5373"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3046"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Net revenue</w:t>
            </w:r>
          </w:p>
        </w:tc>
      </w:tr>
    </w:tbl>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u w:val="single"/>
        </w:rPr>
      </w:pPr>
      <w:r w:rsidRPr="00622D3F">
        <w:rPr>
          <w:rFonts w:ascii="Times New Roman" w:eastAsia="Calibri" w:hAnsi="Times New Roman" w:cs="Times New Roman"/>
          <w:sz w:val="26"/>
          <w:szCs w:val="26"/>
          <w:u w:val="single"/>
        </w:rPr>
        <w:t>The wastage rate of short term assets compared to NPAT</w:t>
      </w:r>
    </w:p>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This coefficient shows how many average assets are needed to have one dong of NPAT. The lower this coefficient shows the higher efficiency of using natural resources. This is the basis for estimating the need for investment in short term asset with the desired profit level.</w:t>
      </w:r>
    </w:p>
    <w:tbl>
      <w:tblPr>
        <w:tblW w:w="0" w:type="auto"/>
        <w:tblInd w:w="585" w:type="dxa"/>
        <w:tblBorders>
          <w:insideH w:val="single" w:sz="4" w:space="0" w:color="auto"/>
        </w:tblBorders>
        <w:tblLook w:val="04A0" w:firstRow="1" w:lastRow="0" w:firstColumn="1" w:lastColumn="0" w:noHBand="0" w:noVBand="1"/>
      </w:tblPr>
      <w:tblGrid>
        <w:gridCol w:w="5103"/>
        <w:gridCol w:w="3316"/>
      </w:tblGrid>
      <w:tr w:rsidR="00622D3F" w:rsidRPr="00622D3F" w:rsidTr="00F704F1">
        <w:tc>
          <w:tcPr>
            <w:tcW w:w="5103"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The wastage rate of short term assets compared to NPAT          =</w:t>
            </w:r>
          </w:p>
        </w:tc>
        <w:tc>
          <w:tcPr>
            <w:tcW w:w="3316"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Short term asset value</w:t>
            </w:r>
          </w:p>
        </w:tc>
      </w:tr>
      <w:tr w:rsidR="00622D3F" w:rsidRPr="00622D3F" w:rsidTr="00F704F1">
        <w:tc>
          <w:tcPr>
            <w:tcW w:w="5103"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3316"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PAT</w:t>
            </w:r>
          </w:p>
        </w:tc>
      </w:tr>
    </w:tbl>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p>
    <w:p w:rsidR="00622D3F" w:rsidRPr="00622D3F" w:rsidRDefault="00622D3F" w:rsidP="00622D3F">
      <w:pPr>
        <w:tabs>
          <w:tab w:val="left" w:pos="7576"/>
        </w:tabs>
        <w:spacing w:after="0" w:line="360" w:lineRule="auto"/>
        <w:contextualSpacing/>
        <w:jc w:val="both"/>
        <w:outlineLvl w:val="2"/>
        <w:rPr>
          <w:rFonts w:ascii="Times New Roman" w:eastAsia="Calibri" w:hAnsi="Times New Roman" w:cs="Times New Roman"/>
          <w:i/>
          <w:sz w:val="26"/>
          <w:szCs w:val="26"/>
          <w:lang w:val="nl-NL"/>
        </w:rPr>
      </w:pPr>
      <w:bookmarkStart w:id="37" w:name="_Toc149165015"/>
      <w:r w:rsidRPr="00622D3F">
        <w:rPr>
          <w:rFonts w:ascii="Times New Roman" w:eastAsia="Calibri" w:hAnsi="Times New Roman" w:cs="Times New Roman"/>
          <w:i/>
          <w:sz w:val="26"/>
          <w:szCs w:val="26"/>
          <w:lang w:val="nl-NL"/>
        </w:rPr>
        <w:t>2.4.3. Indicators to evaluate the effectiveness of each part of the bridge into short-term assets</w:t>
      </w:r>
      <w:bookmarkEnd w:id="37"/>
    </w:p>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u w:val="single"/>
          <w:lang w:val="nl-NL"/>
        </w:rPr>
        <w:t xml:space="preserve">Cash: </w:t>
      </w:r>
      <w:r w:rsidRPr="00622D3F">
        <w:rPr>
          <w:rFonts w:ascii="Times New Roman" w:eastAsia="Calibri" w:hAnsi="Times New Roman" w:cs="Times New Roman"/>
          <w:sz w:val="26"/>
          <w:szCs w:val="26"/>
          <w:lang w:val="nl-NL"/>
        </w:rPr>
        <w:t>Cash is one of the most important short-term assets, determining the survival and development of a business.</w:t>
      </w:r>
    </w:p>
    <w:p w:rsidR="00622D3F" w:rsidRPr="00622D3F" w:rsidRDefault="00622D3F" w:rsidP="00622D3F">
      <w:pPr>
        <w:tabs>
          <w:tab w:val="left" w:pos="7576"/>
        </w:tabs>
        <w:spacing w:after="0" w:line="360" w:lineRule="auto"/>
        <w:ind w:firstLine="720"/>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Formula to calculate cash turnover:</w:t>
      </w:r>
    </w:p>
    <w:p w:rsidR="00622D3F" w:rsidRPr="00622D3F" w:rsidRDefault="00622D3F" w:rsidP="00622D3F">
      <w:pPr>
        <w:tabs>
          <w:tab w:val="left" w:pos="7576"/>
        </w:tabs>
        <w:spacing w:after="0" w:line="360" w:lineRule="auto"/>
        <w:ind w:left="585" w:firstLine="720"/>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CCC = DOI + DOR - DOP</w:t>
      </w:r>
    </w:p>
    <w:p w:rsidR="00622D3F" w:rsidRPr="00622D3F" w:rsidRDefault="00622D3F" w:rsidP="00622D3F">
      <w:pPr>
        <w:tabs>
          <w:tab w:val="left" w:pos="4638"/>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In there:</w:t>
      </w:r>
      <w:r w:rsidRPr="00622D3F">
        <w:rPr>
          <w:rFonts w:ascii="Times New Roman" w:eastAsia="Calibri" w:hAnsi="Times New Roman" w:cs="Times New Roman"/>
          <w:sz w:val="26"/>
          <w:szCs w:val="26"/>
        </w:rPr>
        <w:tab/>
      </w: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DOI: Number of days holding inventory</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2234"/>
        <w:gridCol w:w="906"/>
      </w:tblGrid>
      <w:tr w:rsidR="00622D3F" w:rsidRPr="00622D3F" w:rsidTr="00F704F1">
        <w:tc>
          <w:tcPr>
            <w:tcW w:w="1090" w:type="dxa"/>
            <w:vMerge w:val="restart"/>
            <w:tcBorders>
              <w:top w:val="nil"/>
              <w:left w:val="nil"/>
              <w:bottom w:val="nil"/>
              <w:right w:val="nil"/>
            </w:tcBorders>
            <w:vAlign w:val="center"/>
          </w:tcPr>
          <w:p w:rsidR="00622D3F" w:rsidRPr="00622D3F" w:rsidRDefault="00622D3F" w:rsidP="00622D3F">
            <w:pPr>
              <w:tabs>
                <w:tab w:val="left" w:pos="7576"/>
              </w:tabs>
              <w:spacing w:after="0" w:line="360" w:lineRule="auto"/>
              <w:contextualSpacing/>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DOI = </w:t>
            </w:r>
          </w:p>
        </w:tc>
        <w:tc>
          <w:tcPr>
            <w:tcW w:w="2234" w:type="dxa"/>
            <w:tcBorders>
              <w:top w:val="nil"/>
              <w:left w:val="nil"/>
              <w:bottom w:val="single" w:sz="4" w:space="0" w:color="auto"/>
              <w:right w:val="nil"/>
            </w:tcBorders>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Inventory</w:t>
            </w:r>
          </w:p>
        </w:tc>
        <w:tc>
          <w:tcPr>
            <w:tcW w:w="906" w:type="dxa"/>
            <w:vMerge w:val="restart"/>
            <w:tcBorders>
              <w:top w:val="nil"/>
              <w:left w:val="nil"/>
              <w:bottom w:val="nil"/>
              <w:right w:val="nil"/>
            </w:tcBorders>
            <w:vAlign w:val="center"/>
          </w:tcPr>
          <w:p w:rsidR="00622D3F" w:rsidRPr="00622D3F" w:rsidRDefault="00622D3F" w:rsidP="00622D3F">
            <w:pPr>
              <w:tabs>
                <w:tab w:val="left" w:pos="7576"/>
              </w:tabs>
              <w:spacing w:after="0" w:line="360" w:lineRule="auto"/>
              <w:contextualSpacing/>
              <w:rPr>
                <w:rFonts w:ascii="Times New Roman" w:eastAsia="Calibri" w:hAnsi="Times New Roman" w:cs="Times New Roman"/>
                <w:sz w:val="26"/>
                <w:szCs w:val="26"/>
              </w:rPr>
            </w:pPr>
            <w:r w:rsidRPr="00622D3F">
              <w:rPr>
                <w:rFonts w:ascii="Times New Roman" w:eastAsia="Calibri" w:hAnsi="Times New Roman" w:cs="Times New Roman"/>
                <w:sz w:val="26"/>
                <w:szCs w:val="26"/>
              </w:rPr>
              <w:t>x 365</w:t>
            </w:r>
          </w:p>
        </w:tc>
      </w:tr>
      <w:tr w:rsidR="00622D3F" w:rsidRPr="00622D3F" w:rsidTr="00F704F1">
        <w:tc>
          <w:tcPr>
            <w:tcW w:w="1090" w:type="dxa"/>
            <w:vMerge/>
            <w:tcBorders>
              <w:top w:val="nil"/>
              <w:left w:val="nil"/>
              <w:bottom w:val="nil"/>
              <w:right w:val="nil"/>
            </w:tcBorders>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2234" w:type="dxa"/>
            <w:tcBorders>
              <w:top w:val="single" w:sz="4" w:space="0" w:color="auto"/>
              <w:left w:val="nil"/>
              <w:bottom w:val="nil"/>
              <w:right w:val="nil"/>
            </w:tcBorders>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Cost of goods sold</w:t>
            </w:r>
          </w:p>
        </w:tc>
        <w:tc>
          <w:tcPr>
            <w:tcW w:w="906" w:type="dxa"/>
            <w:vMerge/>
            <w:tcBorders>
              <w:top w:val="nil"/>
              <w:left w:val="nil"/>
              <w:bottom w:val="nil"/>
              <w:right w:val="nil"/>
            </w:tcBorders>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r>
    </w:tbl>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DOR: Number of days accounts receivable</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970"/>
        <w:gridCol w:w="900"/>
      </w:tblGrid>
      <w:tr w:rsidR="00622D3F" w:rsidRPr="00622D3F" w:rsidTr="00F704F1">
        <w:tc>
          <w:tcPr>
            <w:tcW w:w="1090" w:type="dxa"/>
            <w:vMerge w:val="restart"/>
            <w:tcBorders>
              <w:top w:val="nil"/>
              <w:left w:val="nil"/>
              <w:bottom w:val="nil"/>
              <w:right w:val="nil"/>
            </w:tcBorders>
            <w:vAlign w:val="center"/>
          </w:tcPr>
          <w:p w:rsidR="00622D3F" w:rsidRPr="00622D3F" w:rsidRDefault="00622D3F" w:rsidP="00622D3F">
            <w:pPr>
              <w:tabs>
                <w:tab w:val="left" w:pos="7576"/>
              </w:tabs>
              <w:spacing w:after="0" w:line="360" w:lineRule="auto"/>
              <w:contextualSpacing/>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DOR = </w:t>
            </w:r>
          </w:p>
        </w:tc>
        <w:tc>
          <w:tcPr>
            <w:tcW w:w="1970" w:type="dxa"/>
            <w:tcBorders>
              <w:top w:val="nil"/>
              <w:left w:val="nil"/>
              <w:bottom w:val="single" w:sz="4" w:space="0" w:color="auto"/>
              <w:right w:val="nil"/>
            </w:tcBorders>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Accounts receivable</w:t>
            </w:r>
          </w:p>
        </w:tc>
        <w:tc>
          <w:tcPr>
            <w:tcW w:w="900" w:type="dxa"/>
            <w:vMerge w:val="restart"/>
            <w:tcBorders>
              <w:top w:val="nil"/>
              <w:left w:val="nil"/>
              <w:bottom w:val="nil"/>
              <w:right w:val="nil"/>
            </w:tcBorders>
            <w:vAlign w:val="center"/>
          </w:tcPr>
          <w:p w:rsidR="00622D3F" w:rsidRPr="00622D3F" w:rsidRDefault="00622D3F" w:rsidP="00622D3F">
            <w:pPr>
              <w:tabs>
                <w:tab w:val="left" w:pos="7576"/>
              </w:tabs>
              <w:spacing w:after="0" w:line="360" w:lineRule="auto"/>
              <w:contextualSpacing/>
              <w:rPr>
                <w:rFonts w:ascii="Times New Roman" w:eastAsia="Calibri" w:hAnsi="Times New Roman" w:cs="Times New Roman"/>
                <w:sz w:val="26"/>
                <w:szCs w:val="26"/>
              </w:rPr>
            </w:pPr>
            <w:r w:rsidRPr="00622D3F">
              <w:rPr>
                <w:rFonts w:ascii="Times New Roman" w:eastAsia="Calibri" w:hAnsi="Times New Roman" w:cs="Times New Roman"/>
                <w:sz w:val="26"/>
                <w:szCs w:val="26"/>
              </w:rPr>
              <w:t>x 365</w:t>
            </w:r>
          </w:p>
        </w:tc>
      </w:tr>
      <w:tr w:rsidR="00622D3F" w:rsidRPr="00622D3F" w:rsidTr="00F704F1">
        <w:tc>
          <w:tcPr>
            <w:tcW w:w="1090" w:type="dxa"/>
            <w:vMerge/>
            <w:tcBorders>
              <w:top w:val="nil"/>
              <w:left w:val="nil"/>
              <w:bottom w:val="nil"/>
              <w:right w:val="nil"/>
            </w:tcBorders>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1970" w:type="dxa"/>
            <w:tcBorders>
              <w:top w:val="single" w:sz="4" w:space="0" w:color="auto"/>
              <w:left w:val="nil"/>
              <w:bottom w:val="nil"/>
              <w:right w:val="nil"/>
            </w:tcBorders>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Revenue</w:t>
            </w:r>
          </w:p>
        </w:tc>
        <w:tc>
          <w:tcPr>
            <w:tcW w:w="900" w:type="dxa"/>
            <w:vMerge/>
            <w:tcBorders>
              <w:top w:val="nil"/>
              <w:left w:val="nil"/>
              <w:bottom w:val="nil"/>
              <w:right w:val="nil"/>
            </w:tcBorders>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r>
    </w:tbl>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DOP: Number of days accounts payable</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2420"/>
        <w:gridCol w:w="1080"/>
      </w:tblGrid>
      <w:tr w:rsidR="00622D3F" w:rsidRPr="00622D3F" w:rsidTr="00F704F1">
        <w:tc>
          <w:tcPr>
            <w:tcW w:w="1090" w:type="dxa"/>
            <w:vMerge w:val="restart"/>
            <w:tcBorders>
              <w:top w:val="nil"/>
              <w:left w:val="nil"/>
              <w:bottom w:val="nil"/>
              <w:right w:val="nil"/>
            </w:tcBorders>
            <w:vAlign w:val="center"/>
          </w:tcPr>
          <w:p w:rsidR="00622D3F" w:rsidRPr="00622D3F" w:rsidRDefault="00622D3F" w:rsidP="00622D3F">
            <w:pPr>
              <w:tabs>
                <w:tab w:val="left" w:pos="7576"/>
              </w:tabs>
              <w:spacing w:after="0" w:line="360" w:lineRule="auto"/>
              <w:contextualSpacing/>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DOP  =   </w:t>
            </w:r>
          </w:p>
        </w:tc>
        <w:tc>
          <w:tcPr>
            <w:tcW w:w="2420" w:type="dxa"/>
            <w:tcBorders>
              <w:top w:val="nil"/>
              <w:left w:val="nil"/>
              <w:bottom w:val="single" w:sz="4" w:space="0" w:color="auto"/>
              <w:right w:val="nil"/>
            </w:tcBorders>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Accounts payable</w:t>
            </w:r>
          </w:p>
        </w:tc>
        <w:tc>
          <w:tcPr>
            <w:tcW w:w="1080" w:type="dxa"/>
            <w:vMerge w:val="restart"/>
            <w:tcBorders>
              <w:top w:val="nil"/>
              <w:left w:val="nil"/>
              <w:bottom w:val="nil"/>
              <w:right w:val="nil"/>
            </w:tcBorders>
            <w:vAlign w:val="center"/>
          </w:tcPr>
          <w:p w:rsidR="00622D3F" w:rsidRPr="00622D3F" w:rsidRDefault="00622D3F" w:rsidP="00622D3F">
            <w:pPr>
              <w:tabs>
                <w:tab w:val="left" w:pos="7576"/>
              </w:tabs>
              <w:spacing w:after="0" w:line="360" w:lineRule="auto"/>
              <w:contextualSpacing/>
              <w:rPr>
                <w:rFonts w:ascii="Times New Roman" w:eastAsia="Calibri" w:hAnsi="Times New Roman" w:cs="Times New Roman"/>
                <w:sz w:val="26"/>
                <w:szCs w:val="26"/>
              </w:rPr>
            </w:pPr>
            <w:r w:rsidRPr="00622D3F">
              <w:rPr>
                <w:rFonts w:ascii="Times New Roman" w:eastAsia="Calibri" w:hAnsi="Times New Roman" w:cs="Times New Roman"/>
                <w:sz w:val="26"/>
                <w:szCs w:val="26"/>
              </w:rPr>
              <w:t>x 365</w:t>
            </w:r>
          </w:p>
        </w:tc>
      </w:tr>
      <w:tr w:rsidR="00622D3F" w:rsidRPr="00622D3F" w:rsidTr="00F704F1">
        <w:tc>
          <w:tcPr>
            <w:tcW w:w="1090" w:type="dxa"/>
            <w:vMerge/>
            <w:tcBorders>
              <w:top w:val="nil"/>
              <w:left w:val="nil"/>
              <w:bottom w:val="nil"/>
              <w:right w:val="nil"/>
            </w:tcBorders>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2420" w:type="dxa"/>
            <w:tcBorders>
              <w:top w:val="single" w:sz="4" w:space="0" w:color="auto"/>
              <w:left w:val="nil"/>
              <w:bottom w:val="nil"/>
              <w:right w:val="nil"/>
            </w:tcBorders>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Cost of goods sold</w:t>
            </w:r>
          </w:p>
        </w:tc>
        <w:tc>
          <w:tcPr>
            <w:tcW w:w="1080" w:type="dxa"/>
            <w:vMerge/>
            <w:tcBorders>
              <w:top w:val="nil"/>
              <w:left w:val="nil"/>
              <w:bottom w:val="nil"/>
              <w:right w:val="nil"/>
            </w:tcBorders>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r>
    </w:tbl>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A short cash turnover shows that a business has the ability to sell inventory and recover cash from customers quickly, in which the longer it takes to pay suppliers, </w:t>
      </w:r>
      <w:proofErr w:type="gramStart"/>
      <w:r w:rsidRPr="00622D3F">
        <w:rPr>
          <w:rFonts w:ascii="Times New Roman" w:eastAsia="Calibri" w:hAnsi="Times New Roman" w:cs="Times New Roman"/>
          <w:sz w:val="26"/>
          <w:szCs w:val="26"/>
        </w:rPr>
        <w:t>the</w:t>
      </w:r>
      <w:proofErr w:type="gramEnd"/>
      <w:r w:rsidRPr="00622D3F">
        <w:rPr>
          <w:rFonts w:ascii="Times New Roman" w:eastAsia="Calibri" w:hAnsi="Times New Roman" w:cs="Times New Roman"/>
          <w:sz w:val="26"/>
          <w:szCs w:val="26"/>
        </w:rPr>
        <w:t xml:space="preserve"> more beneficial it will be for the business. Shortening the cash cycle can be done through shortening debt collection time, quickly putting raw materials into production and business, and negotiating with suppliers to extend payments.</w:t>
      </w: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u w:val="single"/>
        </w:rPr>
      </w:pPr>
      <w:r w:rsidRPr="00622D3F">
        <w:rPr>
          <w:rFonts w:ascii="Times New Roman" w:eastAsia="Calibri" w:hAnsi="Times New Roman" w:cs="Times New Roman"/>
          <w:sz w:val="26"/>
          <w:szCs w:val="26"/>
          <w:u w:val="single"/>
        </w:rPr>
        <w:t>Inventory</w:t>
      </w: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i/>
          <w:sz w:val="26"/>
          <w:szCs w:val="26"/>
        </w:rPr>
      </w:pPr>
      <w:r w:rsidRPr="00622D3F">
        <w:rPr>
          <w:rFonts w:ascii="Times New Roman" w:eastAsia="Calibri" w:hAnsi="Times New Roman" w:cs="Times New Roman"/>
          <w:i/>
          <w:sz w:val="26"/>
          <w:szCs w:val="26"/>
        </w:rPr>
        <w:t>- Inventory turnover number</w:t>
      </w: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Inventory turnover ratio is one of the financial indicators to evaluate a business's performance through its inventory management ability. Inventory turnover is the number of times the average inventory turns over during a period. Formulation to determine:</w:t>
      </w:r>
    </w:p>
    <w:tbl>
      <w:tblPr>
        <w:tblW w:w="0" w:type="auto"/>
        <w:tblInd w:w="585" w:type="dxa"/>
        <w:tblBorders>
          <w:insideH w:val="single" w:sz="4" w:space="0" w:color="auto"/>
        </w:tblBorders>
        <w:tblLook w:val="04A0" w:firstRow="1" w:lastRow="0" w:firstColumn="1" w:lastColumn="0" w:noHBand="0" w:noVBand="1"/>
      </w:tblPr>
      <w:tblGrid>
        <w:gridCol w:w="4230"/>
        <w:gridCol w:w="4189"/>
      </w:tblGrid>
      <w:tr w:rsidR="00622D3F" w:rsidRPr="00622D3F" w:rsidTr="00F704F1">
        <w:tc>
          <w:tcPr>
            <w:tcW w:w="4230"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Inventory turnover number    =</w:t>
            </w:r>
          </w:p>
        </w:tc>
        <w:tc>
          <w:tcPr>
            <w:tcW w:w="4189"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Cost of goods sold</w:t>
            </w:r>
          </w:p>
        </w:tc>
      </w:tr>
      <w:tr w:rsidR="00622D3F" w:rsidRPr="00622D3F" w:rsidTr="00F704F1">
        <w:tc>
          <w:tcPr>
            <w:tcW w:w="4230"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4189"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Inventory value</w:t>
            </w:r>
          </w:p>
        </w:tc>
      </w:tr>
    </w:tbl>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Inventory turnover ratio is often compared over years to evaluate whether inventory management capacity is good or bad. A large coefficient shows that the turnover rate of goods in the warehouse is fast and conversely, a small coefficient indicates a low inventory turnover rate. But it should also be noted that inventory is characterized by business lines, so low inventory levels are not always good or high inventory levels are bad.</w:t>
      </w:r>
    </w:p>
    <w:p w:rsidR="00622D3F" w:rsidRPr="00622D3F" w:rsidRDefault="00622D3F" w:rsidP="00622D3F">
      <w:pPr>
        <w:tabs>
          <w:tab w:val="left" w:pos="7576"/>
        </w:tabs>
        <w:spacing w:after="0" w:line="360" w:lineRule="auto"/>
        <w:ind w:left="495"/>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The higher the inventory turnover ratio, the faster the business sells and the inventory is not stagnant. However, this coefficient is too high is not good because it indicates that the amount of inventory is not much. If market demand suddenly increases, it is very likely that the business will lose customers and be taken over by competitors. </w:t>
      </w:r>
      <w:proofErr w:type="gramStart"/>
      <w:r w:rsidRPr="00622D3F">
        <w:rPr>
          <w:rFonts w:ascii="Times New Roman" w:eastAsia="Calibri" w:hAnsi="Times New Roman" w:cs="Times New Roman"/>
          <w:sz w:val="26"/>
          <w:szCs w:val="26"/>
        </w:rPr>
        <w:t>market</w:t>
      </w:r>
      <w:proofErr w:type="gramEnd"/>
      <w:r w:rsidRPr="00622D3F">
        <w:rPr>
          <w:rFonts w:ascii="Times New Roman" w:eastAsia="Calibri" w:hAnsi="Times New Roman" w:cs="Times New Roman"/>
          <w:sz w:val="26"/>
          <w:szCs w:val="26"/>
        </w:rPr>
        <w:t xml:space="preserve"> share. Therefore, the inventory turnover ratio needs to be large enough to ensure production levels and meet customer needs.</w:t>
      </w:r>
    </w:p>
    <w:p w:rsidR="00622D3F" w:rsidRPr="00622D3F" w:rsidRDefault="00622D3F" w:rsidP="00622D3F">
      <w:pPr>
        <w:tabs>
          <w:tab w:val="left" w:pos="7576"/>
        </w:tabs>
        <w:spacing w:after="0" w:line="360" w:lineRule="auto"/>
        <w:ind w:left="495"/>
        <w:contextualSpacing/>
        <w:jc w:val="both"/>
        <w:rPr>
          <w:rFonts w:ascii="Times New Roman" w:eastAsia="Calibri" w:hAnsi="Times New Roman" w:cs="Times New Roman"/>
          <w:i/>
          <w:sz w:val="26"/>
          <w:szCs w:val="26"/>
        </w:rPr>
      </w:pPr>
      <w:r w:rsidRPr="00622D3F">
        <w:rPr>
          <w:rFonts w:ascii="Times New Roman" w:eastAsia="Calibri" w:hAnsi="Times New Roman" w:cs="Times New Roman"/>
          <w:i/>
          <w:sz w:val="26"/>
          <w:szCs w:val="26"/>
        </w:rPr>
        <w:t>-</w:t>
      </w:r>
      <w:r w:rsidRPr="00622D3F">
        <w:t xml:space="preserve">  </w:t>
      </w:r>
      <w:r w:rsidRPr="00622D3F">
        <w:rPr>
          <w:rFonts w:ascii="Times New Roman" w:eastAsia="Calibri" w:hAnsi="Times New Roman" w:cs="Times New Roman"/>
          <w:i/>
          <w:sz w:val="26"/>
          <w:szCs w:val="26"/>
        </w:rPr>
        <w:t>Inventory turnover time</w:t>
      </w: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lastRenderedPageBreak/>
        <w:t>Corresponding to the inventory turnover indicator is the inventory turnover time indicator because these two indicators are opposite to each other. This indicator reflects the time it takes for inventory to turn over once. The inventory turnover ratio and the number of inventory turnover days are inversely related to each other. As the rotation increases, the number of days decreases and vice versa.</w:t>
      </w:r>
    </w:p>
    <w:p w:rsidR="00622D3F" w:rsidRPr="00622D3F" w:rsidRDefault="00622D3F" w:rsidP="00622D3F">
      <w:pPr>
        <w:tabs>
          <w:tab w:val="left" w:pos="7576"/>
        </w:tabs>
        <w:spacing w:after="0" w:line="360" w:lineRule="auto"/>
        <w:ind w:left="585"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Formulation to calculate:</w:t>
      </w:r>
    </w:p>
    <w:tbl>
      <w:tblPr>
        <w:tblW w:w="8433" w:type="dxa"/>
        <w:tblInd w:w="585" w:type="dxa"/>
        <w:tblBorders>
          <w:insideH w:val="single" w:sz="4" w:space="0" w:color="auto"/>
        </w:tblBorders>
        <w:tblLook w:val="04A0" w:firstRow="1" w:lastRow="0" w:firstColumn="1" w:lastColumn="0" w:noHBand="0" w:noVBand="1"/>
      </w:tblPr>
      <w:tblGrid>
        <w:gridCol w:w="4230"/>
        <w:gridCol w:w="4203"/>
      </w:tblGrid>
      <w:tr w:rsidR="00622D3F" w:rsidRPr="00622D3F" w:rsidTr="00F704F1">
        <w:tc>
          <w:tcPr>
            <w:tcW w:w="4230"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 Inventory turnover time     = </w:t>
            </w:r>
          </w:p>
        </w:tc>
        <w:tc>
          <w:tcPr>
            <w:tcW w:w="4203"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     365</w:t>
            </w:r>
          </w:p>
        </w:tc>
      </w:tr>
      <w:tr w:rsidR="00622D3F" w:rsidRPr="00622D3F" w:rsidTr="00F704F1">
        <w:tc>
          <w:tcPr>
            <w:tcW w:w="4230"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4203" w:type="dxa"/>
            <w:vAlign w:val="center"/>
          </w:tcPr>
          <w:p w:rsidR="00622D3F" w:rsidRPr="00622D3F" w:rsidRDefault="00622D3F" w:rsidP="00622D3F">
            <w:pPr>
              <w:tabs>
                <w:tab w:val="left" w:pos="7576"/>
              </w:tabs>
              <w:spacing w:after="0" w:line="360" w:lineRule="auto"/>
              <w:ind w:firstLine="720"/>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Inventory turnover number</w:t>
            </w:r>
          </w:p>
        </w:tc>
      </w:tr>
    </w:tbl>
    <w:p w:rsidR="00622D3F" w:rsidRPr="00622D3F" w:rsidRDefault="00622D3F" w:rsidP="00622D3F">
      <w:pPr>
        <w:tabs>
          <w:tab w:val="left" w:pos="7576"/>
        </w:tabs>
        <w:spacing w:after="0" w:line="360" w:lineRule="auto"/>
        <w:ind w:firstLine="720"/>
        <w:jc w:val="both"/>
        <w:rPr>
          <w:rFonts w:ascii="Times New Roman" w:eastAsia="Calibri" w:hAnsi="Times New Roman" w:cs="Times New Roman"/>
          <w:sz w:val="26"/>
          <w:szCs w:val="26"/>
        </w:rPr>
      </w:pPr>
    </w:p>
    <w:p w:rsidR="00622D3F" w:rsidRPr="00622D3F" w:rsidRDefault="00622D3F" w:rsidP="00622D3F">
      <w:pPr>
        <w:tabs>
          <w:tab w:val="left" w:pos="7576"/>
        </w:tabs>
        <w:spacing w:after="0" w:line="360" w:lineRule="auto"/>
        <w:ind w:firstLine="720"/>
        <w:jc w:val="both"/>
        <w:rPr>
          <w:rFonts w:ascii="Times New Roman" w:eastAsia="Calibri" w:hAnsi="Times New Roman" w:cs="Times New Roman"/>
          <w:sz w:val="26"/>
          <w:szCs w:val="26"/>
          <w:u w:val="single"/>
        </w:rPr>
      </w:pPr>
      <w:r w:rsidRPr="00622D3F">
        <w:rPr>
          <w:rFonts w:ascii="Times New Roman" w:eastAsia="Calibri" w:hAnsi="Times New Roman" w:cs="Times New Roman"/>
          <w:sz w:val="26"/>
          <w:szCs w:val="26"/>
          <w:u w:val="single"/>
        </w:rPr>
        <w:t>Receivables</w:t>
      </w:r>
    </w:p>
    <w:p w:rsidR="00622D3F" w:rsidRPr="00622D3F" w:rsidRDefault="00622D3F" w:rsidP="00622D3F">
      <w:pPr>
        <w:tabs>
          <w:tab w:val="left" w:pos="7576"/>
        </w:tabs>
        <w:spacing w:after="0" w:line="360" w:lineRule="auto"/>
        <w:ind w:left="585"/>
        <w:contextualSpacing/>
        <w:jc w:val="both"/>
        <w:rPr>
          <w:rFonts w:ascii="Times New Roman" w:eastAsia="Calibri" w:hAnsi="Times New Roman" w:cs="Times New Roman"/>
          <w:sz w:val="26"/>
          <w:szCs w:val="26"/>
        </w:rPr>
      </w:pPr>
      <w:proofErr w:type="gramStart"/>
      <w:r w:rsidRPr="00622D3F">
        <w:rPr>
          <w:rFonts w:ascii="Times New Roman" w:eastAsia="Calibri" w:hAnsi="Times New Roman" w:cs="Times New Roman"/>
          <w:sz w:val="26"/>
          <w:szCs w:val="26"/>
        </w:rPr>
        <w:t>+  Numbers</w:t>
      </w:r>
      <w:proofErr w:type="gramEnd"/>
      <w:r w:rsidRPr="00622D3F">
        <w:rPr>
          <w:rFonts w:ascii="Times New Roman" w:eastAsia="Calibri" w:hAnsi="Times New Roman" w:cs="Times New Roman"/>
          <w:sz w:val="26"/>
          <w:szCs w:val="26"/>
        </w:rPr>
        <w:t xml:space="preserve"> of accounts receivable turnover </w:t>
      </w:r>
    </w:p>
    <w:p w:rsidR="00622D3F" w:rsidRPr="00622D3F" w:rsidRDefault="00622D3F" w:rsidP="00622D3F">
      <w:pPr>
        <w:tabs>
          <w:tab w:val="left" w:pos="7576"/>
        </w:tabs>
        <w:spacing w:after="0" w:line="360" w:lineRule="auto"/>
        <w:ind w:left="585"/>
        <w:contextualSpacing/>
        <w:jc w:val="both"/>
        <w:rPr>
          <w:rFonts w:ascii="Times New Roman" w:eastAsia="Calibri" w:hAnsi="Times New Roman" w:cs="Times New Roman"/>
          <w:i/>
          <w:sz w:val="26"/>
          <w:szCs w:val="26"/>
        </w:rPr>
      </w:pPr>
      <w:r w:rsidRPr="00622D3F">
        <w:rPr>
          <w:rFonts w:ascii="Times New Roman" w:eastAsia="Calibri" w:hAnsi="Times New Roman" w:cs="Times New Roman"/>
          <w:sz w:val="26"/>
          <w:szCs w:val="26"/>
        </w:rPr>
        <w:t xml:space="preserve">   Receivables turnover reflects the speed of converting customer receivables into cash (revenue). This is also an important measure to reflect the effectiveness of an enterprise's business management. Formula to determine:</w:t>
      </w:r>
    </w:p>
    <w:tbl>
      <w:tblPr>
        <w:tblW w:w="9898" w:type="dxa"/>
        <w:jc w:val="center"/>
        <w:tblInd w:w="108" w:type="dxa"/>
        <w:tblBorders>
          <w:insideH w:val="single" w:sz="4" w:space="0" w:color="auto"/>
        </w:tblBorders>
        <w:tblLook w:val="04A0" w:firstRow="1" w:lastRow="0" w:firstColumn="1" w:lastColumn="0" w:noHBand="0" w:noVBand="1"/>
      </w:tblPr>
      <w:tblGrid>
        <w:gridCol w:w="4712"/>
        <w:gridCol w:w="5186"/>
      </w:tblGrid>
      <w:tr w:rsidR="00622D3F" w:rsidRPr="00622D3F" w:rsidTr="00F704F1">
        <w:trPr>
          <w:jc w:val="center"/>
        </w:trPr>
        <w:tc>
          <w:tcPr>
            <w:tcW w:w="4712"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Accounts receivable turnover number  =</w:t>
            </w:r>
          </w:p>
        </w:tc>
        <w:tc>
          <w:tcPr>
            <w:tcW w:w="5186"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Net revenue</w:t>
            </w:r>
          </w:p>
        </w:tc>
      </w:tr>
      <w:tr w:rsidR="00622D3F" w:rsidRPr="00622D3F" w:rsidTr="00F704F1">
        <w:trPr>
          <w:jc w:val="center"/>
        </w:trPr>
        <w:tc>
          <w:tcPr>
            <w:tcW w:w="4712"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sz w:val="26"/>
                <w:szCs w:val="26"/>
              </w:rPr>
            </w:pPr>
          </w:p>
        </w:tc>
        <w:tc>
          <w:tcPr>
            <w:tcW w:w="5186"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sz w:val="26"/>
                <w:szCs w:val="26"/>
              </w:rPr>
            </w:pPr>
            <w:r w:rsidRPr="00622D3F">
              <w:rPr>
                <w:rFonts w:ascii="Times New Roman" w:eastAsia="Calibri" w:hAnsi="Times New Roman" w:cs="Times New Roman"/>
                <w:sz w:val="26"/>
                <w:szCs w:val="26"/>
              </w:rPr>
              <w:t>Accounts receivable from customers</w:t>
            </w:r>
          </w:p>
        </w:tc>
      </w:tr>
    </w:tbl>
    <w:p w:rsidR="00622D3F" w:rsidRPr="00622D3F" w:rsidRDefault="00622D3F" w:rsidP="00622D3F">
      <w:pPr>
        <w:tabs>
          <w:tab w:val="left" w:pos="7576"/>
        </w:tabs>
        <w:spacing w:after="0" w:line="360" w:lineRule="auto"/>
        <w:ind w:left="585"/>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   This ratio indicates how many times receivables must be turned over in a given reporting period to achieve revenue for the period. The higher this ratio shows the higher speed of collection of receivables. Observing the number of accounts receivable turnover will indicate the business's deferred payment sales policy or the business's debt collection situation.</w:t>
      </w:r>
    </w:p>
    <w:p w:rsidR="00622D3F" w:rsidRPr="00622D3F" w:rsidRDefault="00622D3F" w:rsidP="00622D3F">
      <w:pPr>
        <w:tabs>
          <w:tab w:val="left" w:pos="7576"/>
        </w:tabs>
        <w:spacing w:after="0" w:line="360" w:lineRule="auto"/>
        <w:ind w:left="585"/>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Average collection period</w:t>
      </w:r>
    </w:p>
    <w:tbl>
      <w:tblPr>
        <w:tblW w:w="0" w:type="auto"/>
        <w:tblInd w:w="585" w:type="dxa"/>
        <w:tblBorders>
          <w:insideH w:val="single" w:sz="4" w:space="0" w:color="auto"/>
        </w:tblBorders>
        <w:tblLook w:val="04A0" w:firstRow="1" w:lastRow="0" w:firstColumn="1" w:lastColumn="0" w:noHBand="0" w:noVBand="1"/>
      </w:tblPr>
      <w:tblGrid>
        <w:gridCol w:w="4229"/>
        <w:gridCol w:w="4190"/>
      </w:tblGrid>
      <w:tr w:rsidR="00622D3F" w:rsidRPr="00622D3F" w:rsidTr="00F704F1">
        <w:tc>
          <w:tcPr>
            <w:tcW w:w="4229" w:type="dxa"/>
            <w:vMerge w:val="restart"/>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i/>
                <w:sz w:val="26"/>
                <w:szCs w:val="26"/>
              </w:rPr>
            </w:pPr>
            <w:r w:rsidRPr="00622D3F">
              <w:rPr>
                <w:rFonts w:ascii="Times New Roman" w:eastAsia="Calibri" w:hAnsi="Times New Roman" w:cs="Times New Roman"/>
                <w:sz w:val="26"/>
                <w:szCs w:val="26"/>
              </w:rPr>
              <w:t>Average collection period      =</w:t>
            </w:r>
          </w:p>
        </w:tc>
        <w:tc>
          <w:tcPr>
            <w:tcW w:w="4190"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i/>
                <w:sz w:val="26"/>
                <w:szCs w:val="26"/>
              </w:rPr>
            </w:pPr>
            <w:r w:rsidRPr="00622D3F">
              <w:rPr>
                <w:rFonts w:ascii="Times New Roman" w:eastAsia="Calibri" w:hAnsi="Times New Roman" w:cs="Times New Roman"/>
                <w:i/>
                <w:sz w:val="26"/>
                <w:szCs w:val="26"/>
              </w:rPr>
              <w:t>365</w:t>
            </w:r>
          </w:p>
        </w:tc>
      </w:tr>
      <w:tr w:rsidR="00622D3F" w:rsidRPr="00622D3F" w:rsidTr="00F704F1">
        <w:tc>
          <w:tcPr>
            <w:tcW w:w="4229" w:type="dxa"/>
            <w:vMerge/>
          </w:tcPr>
          <w:p w:rsidR="00622D3F" w:rsidRPr="00622D3F" w:rsidRDefault="00622D3F" w:rsidP="00622D3F">
            <w:pPr>
              <w:tabs>
                <w:tab w:val="left" w:pos="7576"/>
              </w:tabs>
              <w:spacing w:after="0" w:line="360" w:lineRule="auto"/>
              <w:contextualSpacing/>
              <w:jc w:val="both"/>
              <w:rPr>
                <w:rFonts w:ascii="Times New Roman" w:eastAsia="Calibri" w:hAnsi="Times New Roman" w:cs="Times New Roman"/>
                <w:i/>
                <w:sz w:val="26"/>
                <w:szCs w:val="26"/>
              </w:rPr>
            </w:pPr>
          </w:p>
        </w:tc>
        <w:tc>
          <w:tcPr>
            <w:tcW w:w="4190" w:type="dxa"/>
            <w:vAlign w:val="center"/>
          </w:tcPr>
          <w:p w:rsidR="00622D3F" w:rsidRPr="00622D3F" w:rsidRDefault="00622D3F" w:rsidP="00622D3F">
            <w:pPr>
              <w:tabs>
                <w:tab w:val="left" w:pos="7576"/>
              </w:tabs>
              <w:spacing w:after="0" w:line="360" w:lineRule="auto"/>
              <w:contextualSpacing/>
              <w:jc w:val="center"/>
              <w:rPr>
                <w:rFonts w:ascii="Times New Roman" w:eastAsia="Calibri" w:hAnsi="Times New Roman" w:cs="Times New Roman"/>
                <w:i/>
                <w:sz w:val="26"/>
                <w:szCs w:val="26"/>
              </w:rPr>
            </w:pPr>
            <w:r w:rsidRPr="00622D3F">
              <w:rPr>
                <w:rFonts w:ascii="Times New Roman" w:eastAsia="Calibri" w:hAnsi="Times New Roman" w:cs="Times New Roman"/>
                <w:sz w:val="26"/>
                <w:szCs w:val="26"/>
              </w:rPr>
              <w:t>receivables turnover</w:t>
            </w:r>
          </w:p>
        </w:tc>
      </w:tr>
    </w:tbl>
    <w:p w:rsidR="00622D3F" w:rsidRPr="00622D3F" w:rsidRDefault="00622D3F" w:rsidP="00622D3F">
      <w:pPr>
        <w:tabs>
          <w:tab w:val="right" w:leader="dot" w:pos="8778"/>
        </w:tabs>
        <w:spacing w:after="0" w:line="360" w:lineRule="auto"/>
        <w:ind w:left="17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    This indicator shows how long it takes for the business to recover the money after consumption. This indicator also shows the company's ability to recover payment capital through receivables and average daily net revenue, thereby determining the effectiveness of receivables as well as credit policy done with the company's customers. If this indicator proves that the enterprise has capital stagnation in </w:t>
      </w:r>
      <w:r w:rsidRPr="00622D3F">
        <w:rPr>
          <w:rFonts w:ascii="Times New Roman" w:eastAsia="Calibri" w:hAnsi="Times New Roman" w:cs="Times New Roman"/>
          <w:sz w:val="26"/>
          <w:szCs w:val="26"/>
        </w:rPr>
        <w:lastRenderedPageBreak/>
        <w:t>payments or in other words, capital is appropriated by customers, then credit policies should be changed to tighten.</w:t>
      </w:r>
    </w:p>
    <w:p w:rsidR="00622D3F" w:rsidRPr="00622D3F" w:rsidRDefault="00622D3F" w:rsidP="00622D3F">
      <w:pPr>
        <w:tabs>
          <w:tab w:val="right" w:leader="dot" w:pos="8778"/>
        </w:tabs>
        <w:spacing w:after="0" w:line="360" w:lineRule="auto"/>
        <w:ind w:left="170"/>
        <w:jc w:val="both"/>
        <w:outlineLvl w:val="1"/>
        <w:rPr>
          <w:rFonts w:ascii="Times New Roman" w:eastAsia="Times New Roman" w:hAnsi="Times New Roman" w:cs="Times New Roman"/>
          <w:b/>
          <w:noProof/>
          <w:sz w:val="26"/>
          <w:szCs w:val="26"/>
          <w:lang w:val="nl-NL"/>
        </w:rPr>
      </w:pPr>
      <w:bookmarkStart w:id="38" w:name="_Toc149165016"/>
      <w:r w:rsidRPr="00622D3F">
        <w:rPr>
          <w:rFonts w:ascii="Times New Roman" w:eastAsia="Calibri" w:hAnsi="Times New Roman" w:cs="Times New Roman"/>
          <w:b/>
          <w:noProof/>
          <w:sz w:val="26"/>
          <w:szCs w:val="26"/>
          <w:lang w:val="nl-NL"/>
        </w:rPr>
        <w:t>2.5. Factors affecting short-term asset management of enterprises</w:t>
      </w:r>
      <w:bookmarkEnd w:id="38"/>
    </w:p>
    <w:p w:rsidR="00622D3F" w:rsidRPr="00622D3F" w:rsidRDefault="00622D3F" w:rsidP="00622D3F">
      <w:pPr>
        <w:tabs>
          <w:tab w:val="right" w:leader="dot" w:pos="8778"/>
        </w:tabs>
        <w:spacing w:after="0" w:line="360" w:lineRule="auto"/>
        <w:ind w:left="284" w:hanging="142"/>
        <w:jc w:val="both"/>
        <w:outlineLvl w:val="2"/>
        <w:rPr>
          <w:rFonts w:ascii="Times New Roman" w:eastAsia="Times New Roman" w:hAnsi="Times New Roman" w:cs="Times New Roman"/>
          <w:i/>
          <w:noProof/>
          <w:sz w:val="26"/>
          <w:szCs w:val="26"/>
          <w:lang w:val="nl-NL"/>
        </w:rPr>
      </w:pPr>
      <w:bookmarkStart w:id="39" w:name="_Toc149165017"/>
      <w:r w:rsidRPr="00622D3F">
        <w:rPr>
          <w:rFonts w:ascii="Times New Roman" w:eastAsia="Calibri" w:hAnsi="Times New Roman" w:cs="Times New Roman"/>
          <w:i/>
          <w:noProof/>
          <w:sz w:val="26"/>
          <w:szCs w:val="26"/>
          <w:lang w:val="nl-NL"/>
        </w:rPr>
        <w:t>2.5.1. Group of subjective factors</w:t>
      </w:r>
      <w:bookmarkEnd w:id="39"/>
    </w:p>
    <w:p w:rsidR="00622D3F" w:rsidRPr="00622D3F" w:rsidRDefault="00622D3F" w:rsidP="00622D3F">
      <w:pPr>
        <w:tabs>
          <w:tab w:val="left" w:pos="5645"/>
        </w:tabs>
        <w:spacing w:after="0" w:line="360" w:lineRule="auto"/>
        <w:ind w:firstLine="720"/>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 Qualification and capacity of the management apparatus</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All policy activities of a business always have an impact on the assets that that business owns. The value of short term asset is always greatly influenced by subjective factors, from policies and operating methods, and building operating procedures of the enterprise. A business system that operates smoothly and effectively with correct and flexible operating policies is always appreciated in terms of corporate asset value much more than businesses that are weak in operations and performance with ineffective policy. Therefore, the value of natural assets associated with the activities, conditions and results of production and business activities of the enterprise is inevitable and especially linked to the responsibility and capacity of the management apparatus.</w:t>
      </w:r>
    </w:p>
    <w:p w:rsidR="00622D3F" w:rsidRPr="00622D3F" w:rsidRDefault="00622D3F" w:rsidP="00622D3F">
      <w:pPr>
        <w:spacing w:after="0" w:line="360" w:lineRule="auto"/>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       The responsibility and capacity of the corporate governance apparatus are key factors that need to be considered when viewing and evaluating the quality of corporate asset management. In today's modern economy, the management apparatus is responsible for building effective business strategies, methods of business operations and organizing the implementation of business plans, maximizing benefits. economy, enhancing corporate value and simultaneously enhancing corporate asset value. If a business does not have an effective management system, it will inevitably reduce the value of its assets and the value of the business will be severely affected.</w:t>
      </w:r>
    </w:p>
    <w:p w:rsidR="00622D3F" w:rsidRPr="00622D3F" w:rsidRDefault="00622D3F" w:rsidP="00622D3F">
      <w:pPr>
        <w:spacing w:after="0" w:line="360" w:lineRule="auto"/>
        <w:ind w:firstLine="720"/>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Ability to mobilize capital and capital structure</w:t>
      </w:r>
    </w:p>
    <w:p w:rsidR="00622D3F" w:rsidRPr="00622D3F" w:rsidRDefault="00622D3F" w:rsidP="00622D3F">
      <w:pPr>
        <w:spacing w:after="0" w:line="360" w:lineRule="auto"/>
        <w:ind w:firstLine="720"/>
        <w:jc w:val="both"/>
        <w:rPr>
          <w:rFonts w:ascii="Times New Roman" w:hAnsi="Times New Roman" w:cs="Times New Roman"/>
          <w:sz w:val="26"/>
          <w:szCs w:val="26"/>
          <w:lang w:val="nl-NL"/>
        </w:rPr>
      </w:pPr>
      <w:r w:rsidRPr="00622D3F">
        <w:rPr>
          <w:rFonts w:ascii="Times New Roman" w:hAnsi="Times New Roman" w:cs="Times New Roman"/>
          <w:sz w:val="26"/>
          <w:szCs w:val="26"/>
          <w:lang w:val="nl-NL"/>
        </w:rPr>
        <w:t>The daily activities of the business include preserving assets, goods and short-term assets used for production and business activities. Good production and business operating conditions will bring organizational and operational advantages. exploit and promote the use value of short-term assets of the enterprise, bringing great efficiency and benefits.</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The financial capacity of the enterprise ensures the ability to well finance its operating assets. A business with strong financial potential and stable cash flow to </w:t>
      </w:r>
      <w:r w:rsidRPr="00622D3F">
        <w:rPr>
          <w:rFonts w:ascii="Times New Roman" w:eastAsia="Calibri" w:hAnsi="Times New Roman" w:cs="Times New Roman"/>
          <w:sz w:val="26"/>
          <w:szCs w:val="26"/>
          <w:lang w:val="nl-NL"/>
        </w:rPr>
        <w:lastRenderedPageBreak/>
        <w:t>maintain production and business activities will always be highly appreciated for its management ability.</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Pricing and payment policies directly impact receivables and cash flow recovered from sales on credit to customers. A flexible pricing policy and safe payment policy is something every business always wants to do to both create a competitive advantage and ensure expected revenue, minimizing risks from excessive receivables. term. As a result, the business has positive net cash flow from business activities, independent of borrowed cash flows.</w:t>
      </w:r>
    </w:p>
    <w:p w:rsidR="00622D3F" w:rsidRPr="00622D3F" w:rsidRDefault="00622D3F" w:rsidP="00622D3F">
      <w:pPr>
        <w:tabs>
          <w:tab w:val="right" w:leader="dot" w:pos="8778"/>
        </w:tabs>
        <w:spacing w:after="0" w:line="360" w:lineRule="auto"/>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      Raw materials and supplies management policies help businesses strictly control the most optimal use of raw materials, associated with determining the exact cost of products or services and reflecting the true nature of the product. related costs.</w:t>
      </w:r>
    </w:p>
    <w:p w:rsidR="00622D3F" w:rsidRPr="00622D3F" w:rsidRDefault="00622D3F" w:rsidP="00622D3F">
      <w:pPr>
        <w:spacing w:after="0" w:line="360" w:lineRule="auto"/>
        <w:jc w:val="both"/>
        <w:outlineLvl w:val="2"/>
        <w:rPr>
          <w:rFonts w:ascii="Times New Roman" w:eastAsia="Calibri" w:hAnsi="Times New Roman" w:cs="Times New Roman"/>
          <w:noProof/>
          <w:sz w:val="26"/>
          <w:szCs w:val="26"/>
          <w:lang w:val="nl-NL"/>
        </w:rPr>
      </w:pPr>
      <w:r w:rsidRPr="00622D3F">
        <w:rPr>
          <w:rFonts w:ascii="Times New Roman" w:eastAsia="Calibri" w:hAnsi="Times New Roman" w:cs="Times New Roman"/>
          <w:noProof/>
          <w:sz w:val="26"/>
          <w:szCs w:val="26"/>
          <w:lang w:val="nl-NL"/>
        </w:rPr>
        <w:t xml:space="preserve">    </w:t>
      </w:r>
      <w:bookmarkStart w:id="40" w:name="_Toc149165018"/>
      <w:r w:rsidRPr="00622D3F">
        <w:rPr>
          <w:rFonts w:ascii="Times New Roman" w:eastAsia="Calibri" w:hAnsi="Times New Roman" w:cs="Times New Roman"/>
          <w:noProof/>
          <w:sz w:val="26"/>
          <w:szCs w:val="26"/>
          <w:lang w:val="nl-NL"/>
        </w:rPr>
        <w:t>2.5.2. Group of objective factors</w:t>
      </w:r>
      <w:bookmarkEnd w:id="40"/>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These are external factors and are beyond the control and calculation of the business. These factors can create great opportunities for business development, but can also bring challenges and risks to business survival. Therefore, businesses need to continuously monitor changes and changes in these factors to adapt, take advantage of opportunities and find solutions to difficulties.</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Laws are mandatory management tools of the state. The tightening or loosening of these policies has a certain impact on businesses, their fields of operation as well as the entire economy.</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The growth of the economy directly affects the ability of businesses to consume products and services. When the economy falls into crisis, consuming a business's products and services will be more difficult and its operations become ineffective, negatively affecting the value of short-term assets. Therefore, businesses can only operate effectively when the economy has good growth. Furthermore, if businesses do not innovate to keep up with the development of science and technology, the management efficiency of short-term assets is not high, and the goods, products and services sold are less competitive. competition and poor consumption.</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The market is a factor that has a significant influence on the production and business activities of enterprises. A potential and developing market is an ideal opportunity for businesses to expand market share and develop business. However, </w:t>
      </w:r>
      <w:r w:rsidRPr="00622D3F">
        <w:rPr>
          <w:rFonts w:ascii="Times New Roman" w:eastAsia="Calibri" w:hAnsi="Times New Roman" w:cs="Times New Roman"/>
          <w:sz w:val="26"/>
          <w:szCs w:val="26"/>
          <w:lang w:val="nl-NL"/>
        </w:rPr>
        <w:lastRenderedPageBreak/>
        <w:t>when the market is saturated or going down, businesses need to consider maintaining their position or moving to other fields with more potential. The ultimate goal of a business is to sell products, generate revenue and profit for itself. Therefore, businesses need to consider choosing a market that suits their business conditions. When market participation conditions are high, competition will be less and vice versa.</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Competitors are always a factor that needs to be considered when entering a business's market. With current economic conditions of extensive development and integration, businesses not only have to compete with domestic businesses but also foreign businesses. Therefore, improving the efficiency of management organization, labor productivity, and business efficiency, including effective short-term asset management.</w:t>
      </w:r>
    </w:p>
    <w:p w:rsidR="00622D3F" w:rsidRPr="00622D3F" w:rsidRDefault="00622D3F" w:rsidP="00622D3F">
      <w:pPr>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 xml:space="preserve">To be able to take advantage of opportunities or cope with business challenges, businesses need to carefully research and consider each influencing factor, combining effective asset management measures appropriate to their ability. its capabilities and goals to come up with effective measures to help asset management work effectively and maximize profits.  </w:t>
      </w: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tabs>
          <w:tab w:val="left" w:pos="7137"/>
        </w:tabs>
        <w:spacing w:after="0" w:line="360" w:lineRule="auto"/>
        <w:ind w:left="585" w:firstLine="720"/>
        <w:contextualSpacing/>
        <w:jc w:val="both"/>
        <w:rPr>
          <w:rFonts w:ascii="Times New Roman" w:eastAsia="Calibri" w:hAnsi="Times New Roman" w:cs="Times New Roman"/>
          <w:sz w:val="26"/>
          <w:szCs w:val="26"/>
          <w:lang w:val="nl-NL"/>
        </w:rPr>
      </w:pPr>
    </w:p>
    <w:p w:rsidR="00622D3F" w:rsidRPr="00622D3F" w:rsidRDefault="00622D3F" w:rsidP="00622D3F">
      <w:pPr>
        <w:spacing w:after="0" w:line="360" w:lineRule="auto"/>
        <w:jc w:val="center"/>
        <w:rPr>
          <w:rFonts w:ascii="Times New Roman" w:hAnsi="Times New Roman" w:cs="Times New Roman"/>
          <w:b/>
          <w:spacing w:val="4"/>
          <w:sz w:val="26"/>
          <w:szCs w:val="26"/>
          <w:lang w:val="nl-NL"/>
        </w:rPr>
      </w:pPr>
    </w:p>
    <w:p w:rsidR="00622D3F" w:rsidRPr="00622D3F" w:rsidRDefault="00622D3F" w:rsidP="00622D3F">
      <w:pPr>
        <w:spacing w:after="0" w:line="360" w:lineRule="auto"/>
        <w:jc w:val="center"/>
        <w:rPr>
          <w:rFonts w:ascii="Times New Roman" w:hAnsi="Times New Roman" w:cs="Times New Roman"/>
          <w:b/>
          <w:spacing w:val="4"/>
          <w:sz w:val="26"/>
          <w:szCs w:val="26"/>
          <w:lang w:val="nl-NL"/>
        </w:rPr>
      </w:pPr>
    </w:p>
    <w:p w:rsidR="00622D3F" w:rsidRPr="00622D3F" w:rsidRDefault="00622D3F" w:rsidP="00622D3F">
      <w:pPr>
        <w:spacing w:after="0" w:line="360" w:lineRule="auto"/>
        <w:jc w:val="center"/>
        <w:rPr>
          <w:rFonts w:ascii="Times New Roman" w:hAnsi="Times New Roman" w:cs="Times New Roman"/>
          <w:b/>
          <w:spacing w:val="4"/>
          <w:sz w:val="26"/>
          <w:szCs w:val="26"/>
          <w:lang w:val="nl-NL"/>
        </w:rPr>
      </w:pPr>
    </w:p>
    <w:p w:rsidR="00622D3F" w:rsidRPr="00622D3F" w:rsidRDefault="00622D3F" w:rsidP="00622D3F">
      <w:pPr>
        <w:spacing w:after="0" w:line="360" w:lineRule="auto"/>
        <w:ind w:firstLine="720"/>
        <w:jc w:val="center"/>
        <w:rPr>
          <w:rFonts w:ascii="Times New Roman" w:hAnsi="Times New Roman" w:cs="Times New Roman"/>
          <w:b/>
          <w:spacing w:val="4"/>
          <w:sz w:val="26"/>
          <w:szCs w:val="26"/>
        </w:rPr>
      </w:pPr>
    </w:p>
    <w:p w:rsidR="00622D3F" w:rsidRPr="00622D3F" w:rsidRDefault="00622D3F" w:rsidP="00622D3F">
      <w:pPr>
        <w:spacing w:after="0" w:line="360" w:lineRule="auto"/>
        <w:ind w:firstLine="720"/>
        <w:jc w:val="center"/>
        <w:outlineLvl w:val="0"/>
        <w:rPr>
          <w:rFonts w:ascii="Times New Roman" w:hAnsi="Times New Roman" w:cs="Times New Roman"/>
          <w:b/>
          <w:spacing w:val="4"/>
          <w:sz w:val="26"/>
          <w:szCs w:val="26"/>
        </w:rPr>
      </w:pPr>
      <w:bookmarkStart w:id="41" w:name="_Toc149165019"/>
      <w:r w:rsidRPr="00622D3F">
        <w:rPr>
          <w:rFonts w:ascii="Times New Roman" w:hAnsi="Times New Roman" w:cs="Times New Roman"/>
          <w:b/>
          <w:spacing w:val="4"/>
          <w:sz w:val="26"/>
          <w:szCs w:val="26"/>
        </w:rPr>
        <w:lastRenderedPageBreak/>
        <w:t>CHAPTER 3: RESEARCH PROCESS AND METHODOLOGY</w:t>
      </w:r>
      <w:bookmarkEnd w:id="41"/>
    </w:p>
    <w:p w:rsidR="00622D3F" w:rsidRPr="00622D3F" w:rsidRDefault="00622D3F" w:rsidP="00622D3F">
      <w:pPr>
        <w:spacing w:after="0" w:line="360" w:lineRule="auto"/>
        <w:outlineLvl w:val="1"/>
        <w:rPr>
          <w:rFonts w:ascii="Times New Roman" w:eastAsia="Calibri" w:hAnsi="Times New Roman" w:cs="Times New Roman"/>
          <w:b/>
          <w:sz w:val="26"/>
          <w:szCs w:val="26"/>
        </w:rPr>
      </w:pPr>
      <w:bookmarkStart w:id="42" w:name="_Toc149165020"/>
      <w:r w:rsidRPr="00622D3F">
        <w:rPr>
          <w:rFonts w:ascii="Times New Roman" w:eastAsia="Calibri" w:hAnsi="Times New Roman" w:cs="Times New Roman"/>
          <w:b/>
          <w:sz w:val="26"/>
          <w:szCs w:val="26"/>
        </w:rPr>
        <w:t>3.1. Identifying the problem</w:t>
      </w:r>
      <w:bookmarkEnd w:id="42"/>
    </w:p>
    <w:p w:rsidR="00622D3F" w:rsidRPr="00622D3F" w:rsidRDefault="00622D3F" w:rsidP="00622D3F">
      <w:pPr>
        <w:spacing w:after="0" w:line="360" w:lineRule="auto"/>
        <w:ind w:firstLine="284"/>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xml:space="preserve">    In the field of corporate governance, short-term asset management is a highly decisive issue for the survival of the enterprise. This is an issue that needs careful and careful consideration when there are many related factors that determine the effectiveness of short-term asset management, including: sources of short-term asset formation, cost of</w:t>
      </w:r>
      <w:r w:rsidRPr="00622D3F">
        <w:rPr>
          <w:rFonts w:ascii="Times New Roman" w:eastAsia="Calibri" w:hAnsi="Times New Roman" w:cs="Times New Roman"/>
          <w:sz w:val="26"/>
          <w:szCs w:val="26"/>
        </w:rPr>
        <w:t xml:space="preserve"> financial</w:t>
      </w:r>
      <w:r w:rsidRPr="00622D3F">
        <w:rPr>
          <w:rFonts w:ascii="Times New Roman" w:eastAsia="Calibri" w:hAnsi="Times New Roman" w:cs="Times New Roman"/>
          <w:sz w:val="26"/>
          <w:szCs w:val="26"/>
          <w:lang w:val="vi-VN"/>
        </w:rPr>
        <w:t xml:space="preserve"> capital</w:t>
      </w:r>
      <w:r w:rsidRPr="00622D3F">
        <w:rPr>
          <w:rFonts w:ascii="Times New Roman" w:eastAsia="Calibri" w:hAnsi="Times New Roman" w:cs="Times New Roman"/>
          <w:sz w:val="26"/>
          <w:szCs w:val="26"/>
        </w:rPr>
        <w:t xml:space="preserve"> to</w:t>
      </w:r>
      <w:r w:rsidRPr="00622D3F">
        <w:rPr>
          <w:rFonts w:ascii="Times New Roman" w:eastAsia="Calibri" w:hAnsi="Times New Roman" w:cs="Times New Roman"/>
          <w:sz w:val="26"/>
          <w:szCs w:val="26"/>
          <w:lang w:val="vi-VN"/>
        </w:rPr>
        <w:t xml:space="preserve">  short-term assets, effective management of short-term assets and profitability of short-term assets.</w:t>
      </w:r>
    </w:p>
    <w:p w:rsidR="00622D3F" w:rsidRPr="00622D3F" w:rsidRDefault="00622D3F" w:rsidP="00622D3F">
      <w:pPr>
        <w:spacing w:after="0" w:line="360" w:lineRule="auto"/>
        <w:ind w:firstLine="284"/>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A business of any size, operating in any industry and field needs to have the number one priority of ensuring the ability to finance short-term assets at a reasonable cost and with the ability to repay re-financing assets and capital costs, completing short-term asset management at the most optimal level. Determining the optimal size of short-term assets and asset usage costs for a business requires careful calculation to come up with measures to improve short-term asset management of the enterprise.</w:t>
      </w:r>
    </w:p>
    <w:p w:rsidR="00622D3F" w:rsidRPr="00622D3F" w:rsidRDefault="00622D3F" w:rsidP="00622D3F">
      <w:pPr>
        <w:spacing w:after="0" w:line="360" w:lineRule="auto"/>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 xml:space="preserve"> Research</w:t>
      </w:r>
      <w:proofErr w:type="spellStart"/>
      <w:r w:rsidRPr="00622D3F">
        <w:rPr>
          <w:rFonts w:ascii="Times New Roman" w:eastAsia="Calibri" w:hAnsi="Times New Roman" w:cs="Times New Roman"/>
          <w:sz w:val="26"/>
          <w:szCs w:val="26"/>
        </w:rPr>
        <w:t>ing</w:t>
      </w:r>
      <w:proofErr w:type="spellEnd"/>
      <w:r w:rsidRPr="00622D3F">
        <w:rPr>
          <w:rFonts w:ascii="Times New Roman" w:eastAsia="Calibri" w:hAnsi="Times New Roman" w:cs="Times New Roman"/>
          <w:sz w:val="26"/>
          <w:szCs w:val="26"/>
          <w:lang w:val="vi-VN"/>
        </w:rPr>
        <w:t xml:space="preserve"> on short-term asset management needs to answer the following questions:</w:t>
      </w:r>
    </w:p>
    <w:p w:rsidR="00622D3F" w:rsidRPr="00622D3F" w:rsidRDefault="00622D3F" w:rsidP="00622D3F">
      <w:pPr>
        <w:numPr>
          <w:ilvl w:val="0"/>
          <w:numId w:val="5"/>
        </w:numPr>
        <w:spacing w:after="0" w:line="360" w:lineRule="auto"/>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What is the current status of short-term asset management at the company?</w:t>
      </w:r>
    </w:p>
    <w:p w:rsidR="00622D3F" w:rsidRPr="00622D3F" w:rsidRDefault="00622D3F" w:rsidP="00622D3F">
      <w:pPr>
        <w:numPr>
          <w:ilvl w:val="0"/>
          <w:numId w:val="5"/>
        </w:numPr>
        <w:spacing w:after="0" w:line="360" w:lineRule="auto"/>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xml:space="preserve">Currently, are there any problems with short-term asset management </w:t>
      </w:r>
      <w:r w:rsidRPr="00622D3F">
        <w:rPr>
          <w:rFonts w:ascii="Times New Roman" w:eastAsia="Calibri" w:hAnsi="Times New Roman" w:cs="Times New Roman"/>
          <w:sz w:val="26"/>
          <w:szCs w:val="26"/>
        </w:rPr>
        <w:t>of</w:t>
      </w:r>
      <w:r w:rsidRPr="00622D3F">
        <w:rPr>
          <w:rFonts w:ascii="Times New Roman" w:eastAsia="Calibri" w:hAnsi="Times New Roman" w:cs="Times New Roman"/>
          <w:sz w:val="26"/>
          <w:szCs w:val="26"/>
          <w:lang w:val="vi-VN"/>
        </w:rPr>
        <w:t xml:space="preserve"> the company?</w:t>
      </w:r>
    </w:p>
    <w:p w:rsidR="00622D3F" w:rsidRPr="00622D3F" w:rsidRDefault="00622D3F" w:rsidP="00622D3F">
      <w:pPr>
        <w:numPr>
          <w:ilvl w:val="0"/>
          <w:numId w:val="5"/>
        </w:numPr>
        <w:spacing w:after="0" w:line="360" w:lineRule="auto"/>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xml:space="preserve">What solutions can be applied to improve short-term asset management </w:t>
      </w:r>
      <w:r w:rsidRPr="00622D3F">
        <w:rPr>
          <w:rFonts w:ascii="Times New Roman" w:eastAsia="Calibri" w:hAnsi="Times New Roman" w:cs="Times New Roman"/>
          <w:sz w:val="26"/>
          <w:szCs w:val="26"/>
        </w:rPr>
        <w:t>of</w:t>
      </w:r>
      <w:r w:rsidRPr="00622D3F">
        <w:rPr>
          <w:rFonts w:ascii="Times New Roman" w:eastAsia="Calibri" w:hAnsi="Times New Roman" w:cs="Times New Roman"/>
          <w:sz w:val="26"/>
          <w:szCs w:val="26"/>
          <w:lang w:val="vi-VN"/>
        </w:rPr>
        <w:t xml:space="preserve"> the company?</w:t>
      </w:r>
    </w:p>
    <w:p w:rsidR="00622D3F" w:rsidRPr="00622D3F" w:rsidRDefault="00622D3F" w:rsidP="00622D3F">
      <w:pPr>
        <w:spacing w:after="0" w:line="360" w:lineRule="auto"/>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Identifying the problem of short-term asset management accurately will greatly assist in determining the relationships that need to be analyzed, the data that needs to be collected, and appropriate data analysis techniques</w:t>
      </w: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and appropriate presentation content, from which correct conclusions can be drawn with theories, research and practice in asset management at analytical enterprises in particular and enterprises in the electricity industry in particular.</w:t>
      </w:r>
    </w:p>
    <w:p w:rsidR="00622D3F" w:rsidRPr="00622D3F" w:rsidRDefault="00622D3F" w:rsidP="00622D3F">
      <w:pPr>
        <w:tabs>
          <w:tab w:val="left" w:pos="4159"/>
        </w:tabs>
        <w:spacing w:after="0" w:line="360" w:lineRule="auto"/>
        <w:outlineLvl w:val="1"/>
        <w:rPr>
          <w:rFonts w:ascii="Times New Roman" w:eastAsia="Calibri" w:hAnsi="Times New Roman" w:cs="Times New Roman"/>
          <w:b/>
          <w:sz w:val="26"/>
          <w:szCs w:val="26"/>
        </w:rPr>
      </w:pPr>
      <w:bookmarkStart w:id="43" w:name="_Toc149165021"/>
      <w:r w:rsidRPr="00622D3F">
        <w:rPr>
          <w:rFonts w:ascii="Times New Roman" w:eastAsia="Calibri" w:hAnsi="Times New Roman" w:cs="Times New Roman"/>
          <w:b/>
          <w:sz w:val="26"/>
          <w:szCs w:val="26"/>
          <w:lang w:val="vi-VN"/>
        </w:rPr>
        <w:t>3.2. Research</w:t>
      </w:r>
      <w:proofErr w:type="spellStart"/>
      <w:r w:rsidRPr="00622D3F">
        <w:rPr>
          <w:rFonts w:ascii="Times New Roman" w:eastAsia="Calibri" w:hAnsi="Times New Roman" w:cs="Times New Roman"/>
          <w:b/>
          <w:sz w:val="26"/>
          <w:szCs w:val="26"/>
        </w:rPr>
        <w:t>ing</w:t>
      </w:r>
      <w:proofErr w:type="spellEnd"/>
      <w:r w:rsidRPr="00622D3F">
        <w:rPr>
          <w:rFonts w:ascii="Times New Roman" w:eastAsia="Calibri" w:hAnsi="Times New Roman" w:cs="Times New Roman"/>
          <w:b/>
          <w:sz w:val="26"/>
          <w:szCs w:val="26"/>
          <w:lang w:val="vi-VN"/>
        </w:rPr>
        <w:t xml:space="preserve"> plan</w:t>
      </w:r>
      <w:bookmarkEnd w:id="43"/>
    </w:p>
    <w:p w:rsidR="00622D3F" w:rsidRPr="00622D3F" w:rsidRDefault="00622D3F" w:rsidP="00622D3F">
      <w:pPr>
        <w:tabs>
          <w:tab w:val="left" w:pos="4159"/>
        </w:tabs>
        <w:spacing w:after="0" w:line="360" w:lineRule="auto"/>
        <w:ind w:firstLine="720"/>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The research plan on short-term asset management at CUB company is shown in the following diagram:</w:t>
      </w:r>
    </w:p>
    <w:p w:rsidR="00622D3F" w:rsidRPr="00622D3F" w:rsidRDefault="00622D3F" w:rsidP="00622D3F">
      <w:pPr>
        <w:tabs>
          <w:tab w:val="left" w:pos="4159"/>
        </w:tabs>
        <w:spacing w:after="0" w:line="360" w:lineRule="auto"/>
        <w:ind w:firstLine="720"/>
        <w:rPr>
          <w:rFonts w:ascii="Times New Roman" w:eastAsia="Calibri" w:hAnsi="Times New Roman" w:cs="Times New Roman"/>
          <w:sz w:val="26"/>
          <w:szCs w:val="26"/>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622D3F" w:rsidRPr="00622D3F" w:rsidTr="00F704F1">
        <w:tc>
          <w:tcPr>
            <w:tcW w:w="7830" w:type="dxa"/>
          </w:tcPr>
          <w:p w:rsidR="00622D3F" w:rsidRPr="00622D3F" w:rsidRDefault="00622D3F" w:rsidP="00622D3F">
            <w:pPr>
              <w:spacing w:after="0" w:line="360" w:lineRule="auto"/>
              <w:jc w:val="center"/>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lastRenderedPageBreak/>
              <w:tab/>
              <w:t>Develop</w:t>
            </w:r>
            <w:proofErr w:type="spellStart"/>
            <w:r w:rsidRPr="00622D3F">
              <w:rPr>
                <w:rFonts w:ascii="Times New Roman" w:eastAsia="Calibri" w:hAnsi="Times New Roman" w:cs="Times New Roman"/>
                <w:sz w:val="26"/>
                <w:szCs w:val="26"/>
              </w:rPr>
              <w:t>ing</w:t>
            </w:r>
            <w:proofErr w:type="spellEnd"/>
            <w:r w:rsidRPr="00622D3F">
              <w:rPr>
                <w:rFonts w:ascii="Times New Roman" w:eastAsia="Calibri" w:hAnsi="Times New Roman" w:cs="Times New Roman"/>
                <w:sz w:val="26"/>
                <w:szCs w:val="26"/>
                <w:lang w:val="vi-VN"/>
              </w:rPr>
              <w:t xml:space="preserve"> outline and research plan (1 month)</w:t>
            </w:r>
          </w:p>
        </w:tc>
      </w:tr>
    </w:tbl>
    <w:p w:rsidR="00622D3F" w:rsidRPr="00622D3F" w:rsidRDefault="00622D3F" w:rsidP="00622D3F">
      <w:pPr>
        <w:spacing w:after="0" w:line="360" w:lineRule="auto"/>
        <w:ind w:firstLine="720"/>
        <w:jc w:val="center"/>
        <w:rPr>
          <w:rFonts w:ascii="Times New Roman" w:eastAsia="Calibri" w:hAnsi="Times New Roman" w:cs="Times New Roman"/>
          <w:sz w:val="26"/>
          <w:szCs w:val="26"/>
          <w:lang w:val="vi-VN"/>
        </w:rPr>
      </w:pPr>
      <w:r w:rsidRPr="00622D3F">
        <w:rPr>
          <w:rFonts w:ascii="Times New Roman" w:eastAsia="Calibri" w:hAnsi="Times New Roman" w:cs="Times New Roman"/>
          <w:noProof/>
          <w:sz w:val="26"/>
          <w:szCs w:val="26"/>
        </w:rPr>
        <mc:AlternateContent>
          <mc:Choice Requires="wps">
            <w:drawing>
              <wp:anchor distT="0" distB="0" distL="114300" distR="114300" simplePos="0" relativeHeight="251661312" behindDoc="0" locked="0" layoutInCell="1" allowOverlap="1" wp14:anchorId="1044B97F" wp14:editId="378CF81B">
                <wp:simplePos x="0" y="0"/>
                <wp:positionH relativeFrom="column">
                  <wp:posOffset>3467874</wp:posOffset>
                </wp:positionH>
                <wp:positionV relativeFrom="paragraph">
                  <wp:posOffset>9997</wp:posOffset>
                </wp:positionV>
                <wp:extent cx="68458" cy="264051"/>
                <wp:effectExtent l="19050" t="0" r="46355" b="41275"/>
                <wp:wrapNone/>
                <wp:docPr id="2" name="Down Arrow 2"/>
                <wp:cNvGraphicFramePr/>
                <a:graphic xmlns:a="http://schemas.openxmlformats.org/drawingml/2006/main">
                  <a:graphicData uri="http://schemas.microsoft.com/office/word/2010/wordprocessingShape">
                    <wps:wsp>
                      <wps:cNvSpPr/>
                      <wps:spPr>
                        <a:xfrm>
                          <a:off x="0" y="0"/>
                          <a:ext cx="68458" cy="26405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273.05pt;margin-top:.8pt;width:5.4pt;height:20.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" adj="18800"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622D3F" w:rsidRPr="00622D3F" w:rsidTr="00F704F1">
        <w:tc>
          <w:tcPr>
            <w:tcW w:w="8460" w:type="dxa"/>
          </w:tcPr>
          <w:p w:rsidR="00622D3F" w:rsidRPr="00622D3F" w:rsidRDefault="00622D3F" w:rsidP="00622D3F">
            <w:pPr>
              <w:spacing w:after="0" w:line="360" w:lineRule="auto"/>
              <w:jc w:val="center"/>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Collect</w:t>
            </w:r>
            <w:proofErr w:type="spellStart"/>
            <w:r w:rsidRPr="00622D3F">
              <w:rPr>
                <w:rFonts w:ascii="Times New Roman" w:eastAsia="Calibri" w:hAnsi="Times New Roman" w:cs="Times New Roman"/>
                <w:sz w:val="26"/>
                <w:szCs w:val="26"/>
              </w:rPr>
              <w:t>ing</w:t>
            </w:r>
            <w:proofErr w:type="spellEnd"/>
            <w:r w:rsidRPr="00622D3F">
              <w:rPr>
                <w:rFonts w:ascii="Times New Roman" w:eastAsia="Calibri" w:hAnsi="Times New Roman" w:cs="Times New Roman"/>
                <w:sz w:val="26"/>
                <w:szCs w:val="26"/>
                <w:lang w:val="vi-VN"/>
              </w:rPr>
              <w:t xml:space="preserve"> information and data (3 months)</w:t>
            </w:r>
          </w:p>
        </w:tc>
      </w:tr>
    </w:tbl>
    <w:p w:rsidR="00622D3F" w:rsidRPr="00622D3F" w:rsidRDefault="00622D3F" w:rsidP="00622D3F">
      <w:pPr>
        <w:spacing w:after="0" w:line="360" w:lineRule="auto"/>
        <w:ind w:firstLine="720"/>
        <w:jc w:val="center"/>
        <w:rPr>
          <w:rFonts w:ascii="Times New Roman" w:eastAsia="Calibri" w:hAnsi="Times New Roman" w:cs="Times New Roman"/>
          <w:sz w:val="26"/>
          <w:szCs w:val="26"/>
          <w:lang w:val="vi-VN"/>
        </w:rPr>
      </w:pPr>
      <w:r w:rsidRPr="00622D3F">
        <w:rPr>
          <w:rFonts w:ascii="Times New Roman" w:eastAsia="Calibri" w:hAnsi="Times New Roman" w:cs="Times New Roman"/>
          <w:noProof/>
          <w:sz w:val="26"/>
          <w:szCs w:val="26"/>
        </w:rPr>
        <mc:AlternateContent>
          <mc:Choice Requires="wps">
            <w:drawing>
              <wp:anchor distT="0" distB="0" distL="114300" distR="114300" simplePos="0" relativeHeight="251662336" behindDoc="0" locked="0" layoutInCell="1" allowOverlap="1" wp14:anchorId="3616FBC6" wp14:editId="2AC5BE36">
                <wp:simplePos x="0" y="0"/>
                <wp:positionH relativeFrom="column">
                  <wp:posOffset>3434896</wp:posOffset>
                </wp:positionH>
                <wp:positionV relativeFrom="paragraph">
                  <wp:posOffset>5080</wp:posOffset>
                </wp:positionV>
                <wp:extent cx="78237" cy="268941"/>
                <wp:effectExtent l="19050" t="0" r="36195" b="36195"/>
                <wp:wrapNone/>
                <wp:docPr id="3" name="Down Arrow 3"/>
                <wp:cNvGraphicFramePr/>
                <a:graphic xmlns:a="http://schemas.openxmlformats.org/drawingml/2006/main">
                  <a:graphicData uri="http://schemas.microsoft.com/office/word/2010/wordprocessingShape">
                    <wps:wsp>
                      <wps:cNvSpPr/>
                      <wps:spPr>
                        <a:xfrm>
                          <a:off x="0" y="0"/>
                          <a:ext cx="78237" cy="26894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3" o:spid="_x0000_s1026" type="#_x0000_t67" style="position:absolute;margin-left:270.45pt;margin-top:.4pt;width:6.15pt;height:21.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" adj="18458"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622D3F" w:rsidRPr="00622D3F" w:rsidTr="00F704F1">
        <w:tc>
          <w:tcPr>
            <w:tcW w:w="8460" w:type="dxa"/>
          </w:tcPr>
          <w:p w:rsidR="00622D3F" w:rsidRPr="00622D3F" w:rsidRDefault="00622D3F" w:rsidP="00622D3F">
            <w:pPr>
              <w:spacing w:after="0" w:line="360" w:lineRule="auto"/>
              <w:jc w:val="center"/>
              <w:rPr>
                <w:rFonts w:ascii="Times New Roman" w:eastAsia="Calibri" w:hAnsi="Times New Roman" w:cs="Times New Roman"/>
                <w:sz w:val="26"/>
                <w:szCs w:val="26"/>
                <w:lang w:val="vi-VN"/>
              </w:rPr>
            </w:pPr>
            <w:r w:rsidRPr="00622D3F">
              <w:rPr>
                <w:rFonts w:ascii="Times New Roman" w:eastAsia="Calibri" w:hAnsi="Times New Roman" w:cs="Times New Roman"/>
                <w:noProof/>
                <w:sz w:val="26"/>
                <w:szCs w:val="26"/>
              </w:rPr>
              <w:t>Processing and analyzing data and research information (1 month)</w:t>
            </w:r>
          </w:p>
        </w:tc>
      </w:tr>
    </w:tbl>
    <w:p w:rsidR="00622D3F" w:rsidRPr="00622D3F" w:rsidRDefault="00622D3F" w:rsidP="00622D3F">
      <w:pPr>
        <w:spacing w:after="0" w:line="360" w:lineRule="auto"/>
        <w:ind w:firstLine="720"/>
        <w:jc w:val="center"/>
        <w:rPr>
          <w:rFonts w:ascii="Times New Roman" w:eastAsia="Calibri" w:hAnsi="Times New Roman" w:cs="Times New Roman"/>
          <w:sz w:val="26"/>
          <w:szCs w:val="26"/>
          <w:lang w:val="vi-VN"/>
        </w:rPr>
      </w:pPr>
      <w:r w:rsidRPr="00622D3F">
        <w:rPr>
          <w:rFonts w:ascii="Times New Roman" w:eastAsia="Calibri" w:hAnsi="Times New Roman" w:cs="Times New Roman"/>
          <w:noProof/>
          <w:sz w:val="26"/>
          <w:szCs w:val="26"/>
        </w:rPr>
        <mc:AlternateContent>
          <mc:Choice Requires="wps">
            <w:drawing>
              <wp:anchor distT="0" distB="0" distL="114300" distR="114300" simplePos="0" relativeHeight="251663360" behindDoc="0" locked="0" layoutInCell="1" allowOverlap="1" wp14:anchorId="7F1EEAF1" wp14:editId="60280AC6">
                <wp:simplePos x="0" y="0"/>
                <wp:positionH relativeFrom="column">
                  <wp:posOffset>3444721</wp:posOffset>
                </wp:positionH>
                <wp:positionV relativeFrom="paragraph">
                  <wp:posOffset>-4459</wp:posOffset>
                </wp:positionV>
                <wp:extent cx="78237" cy="268941"/>
                <wp:effectExtent l="19050" t="0" r="36195" b="36195"/>
                <wp:wrapNone/>
                <wp:docPr id="4" name="Down Arrow 4"/>
                <wp:cNvGraphicFramePr/>
                <a:graphic xmlns:a="http://schemas.openxmlformats.org/drawingml/2006/main">
                  <a:graphicData uri="http://schemas.microsoft.com/office/word/2010/wordprocessingShape">
                    <wps:wsp>
                      <wps:cNvSpPr/>
                      <wps:spPr>
                        <a:xfrm>
                          <a:off x="0" y="0"/>
                          <a:ext cx="78237" cy="26894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 o:spid="_x0000_s1026" type="#_x0000_t67" style="position:absolute;margin-left:271.25pt;margin-top:-.35pt;width:6.15pt;height:21.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" adj="18458" fillcolor="#4f81bd" strokecolor="#385d8a" strokeweight="2pt"/>
            </w:pict>
          </mc:Fallback>
        </mc:AlternateConten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0"/>
      </w:tblGrid>
      <w:tr w:rsidR="00622D3F" w:rsidRPr="00622D3F" w:rsidTr="00F704F1">
        <w:tc>
          <w:tcPr>
            <w:tcW w:w="8460" w:type="dxa"/>
          </w:tcPr>
          <w:p w:rsidR="00622D3F" w:rsidRPr="00622D3F" w:rsidRDefault="00622D3F" w:rsidP="00622D3F">
            <w:pPr>
              <w:spacing w:after="0" w:line="360" w:lineRule="auto"/>
              <w:ind w:firstLine="720"/>
              <w:jc w:val="center"/>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Presentation of research content and research results (1 month)</w:t>
            </w:r>
          </w:p>
        </w:tc>
      </w:tr>
    </w:tbl>
    <w:p w:rsidR="00622D3F" w:rsidRPr="00622D3F" w:rsidRDefault="00622D3F" w:rsidP="00622D3F">
      <w:pPr>
        <w:spacing w:after="0" w:line="360" w:lineRule="auto"/>
        <w:ind w:firstLine="720"/>
        <w:rPr>
          <w:rFonts w:ascii="Times New Roman" w:eastAsia="Calibri" w:hAnsi="Times New Roman" w:cs="Times New Roman"/>
          <w:sz w:val="26"/>
          <w:szCs w:val="26"/>
        </w:rPr>
      </w:pPr>
    </w:p>
    <w:p w:rsidR="00622D3F" w:rsidRPr="00622D3F" w:rsidRDefault="00622D3F" w:rsidP="00622D3F">
      <w:pPr>
        <w:spacing w:after="0" w:line="360" w:lineRule="auto"/>
        <w:jc w:val="center"/>
        <w:outlineLvl w:val="4"/>
        <w:rPr>
          <w:rFonts w:ascii="Times New Roman" w:eastAsia="Calibri" w:hAnsi="Times New Roman" w:cs="Times New Roman"/>
          <w:sz w:val="26"/>
          <w:szCs w:val="26"/>
        </w:rPr>
      </w:pPr>
      <w:bookmarkStart w:id="44" w:name="_Toc149164912"/>
      <w:r w:rsidRPr="00622D3F">
        <w:rPr>
          <w:rFonts w:ascii="Times New Roman" w:eastAsia="Calibri" w:hAnsi="Times New Roman" w:cs="Times New Roman"/>
          <w:sz w:val="26"/>
          <w:szCs w:val="26"/>
          <w:lang w:val="vi-VN"/>
        </w:rPr>
        <w:t>Diagram 3.1. Plan to conduct research on short-term asset management at CUB Urban and Electrical Construction Joint Stock Company</w:t>
      </w:r>
      <w:bookmarkEnd w:id="44"/>
    </w:p>
    <w:p w:rsidR="00622D3F" w:rsidRPr="00622D3F" w:rsidRDefault="00622D3F" w:rsidP="00622D3F">
      <w:pPr>
        <w:tabs>
          <w:tab w:val="left" w:pos="993"/>
        </w:tabs>
        <w:spacing w:after="0" w:line="360" w:lineRule="auto"/>
        <w:outlineLvl w:val="1"/>
        <w:rPr>
          <w:rFonts w:ascii="Times New Roman" w:eastAsia="Calibri" w:hAnsi="Times New Roman" w:cs="Times New Roman"/>
          <w:b/>
          <w:sz w:val="26"/>
          <w:szCs w:val="26"/>
          <w:lang w:val="vi-VN"/>
        </w:rPr>
      </w:pPr>
      <w:bookmarkStart w:id="45" w:name="_Toc149165022"/>
      <w:r w:rsidRPr="00622D3F">
        <w:rPr>
          <w:rFonts w:ascii="Times New Roman" w:eastAsia="Calibri" w:hAnsi="Times New Roman" w:cs="Times New Roman"/>
          <w:b/>
          <w:sz w:val="26"/>
          <w:szCs w:val="26"/>
          <w:lang w:val="vi-VN"/>
        </w:rPr>
        <w:t>3.3. Collect</w:t>
      </w:r>
      <w:proofErr w:type="spellStart"/>
      <w:r w:rsidRPr="00622D3F">
        <w:rPr>
          <w:rFonts w:ascii="Times New Roman" w:eastAsia="Calibri" w:hAnsi="Times New Roman" w:cs="Times New Roman"/>
          <w:b/>
          <w:sz w:val="26"/>
          <w:szCs w:val="26"/>
        </w:rPr>
        <w:t>ing</w:t>
      </w:r>
      <w:proofErr w:type="spellEnd"/>
      <w:r w:rsidRPr="00622D3F">
        <w:rPr>
          <w:rFonts w:ascii="Times New Roman" w:eastAsia="Calibri" w:hAnsi="Times New Roman" w:cs="Times New Roman"/>
          <w:b/>
          <w:sz w:val="26"/>
          <w:szCs w:val="26"/>
          <w:lang w:val="vi-VN"/>
        </w:rPr>
        <w:t xml:space="preserve"> data</w:t>
      </w:r>
      <w:bookmarkEnd w:id="45"/>
    </w:p>
    <w:p w:rsidR="00622D3F" w:rsidRPr="00622D3F" w:rsidRDefault="00622D3F" w:rsidP="00622D3F">
      <w:pPr>
        <w:tabs>
          <w:tab w:val="left" w:pos="993"/>
        </w:tabs>
        <w:spacing w:after="0" w:line="360" w:lineRule="auto"/>
        <w:ind w:firstLine="709"/>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xml:space="preserve">    Based on the content of the research outline developed, during the research process, data is collected from information sources serving the research including:</w:t>
      </w:r>
    </w:p>
    <w:p w:rsidR="00622D3F" w:rsidRPr="00622D3F" w:rsidRDefault="00622D3F" w:rsidP="00622D3F">
      <w:pPr>
        <w:numPr>
          <w:ilvl w:val="0"/>
          <w:numId w:val="13"/>
        </w:numPr>
        <w:tabs>
          <w:tab w:val="left" w:pos="993"/>
        </w:tabs>
        <w:spacing w:after="0" w:line="360" w:lineRule="auto"/>
        <w:ind w:hanging="11"/>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Theories:</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xml:space="preserve">A number of research topics related to the research content of short-term asset management are collected from </w:t>
      </w:r>
      <w:r w:rsidRPr="00622D3F">
        <w:rPr>
          <w:rFonts w:ascii="Times New Roman" w:eastAsia="Calibri" w:hAnsi="Times New Roman" w:cs="Times New Roman"/>
          <w:sz w:val="26"/>
          <w:szCs w:val="26"/>
        </w:rPr>
        <w:t xml:space="preserve">the </w:t>
      </w:r>
      <w:r w:rsidRPr="00622D3F">
        <w:rPr>
          <w:rFonts w:ascii="Times New Roman" w:eastAsia="Calibri" w:hAnsi="Times New Roman" w:cs="Times New Roman"/>
          <w:sz w:val="26"/>
          <w:szCs w:val="26"/>
          <w:lang w:val="vi-VN"/>
        </w:rPr>
        <w:t>official information sources, published by domestic universities such as the University of Economics, the University of Hanoi National University and National Economics University. In addition, a number of reference information sources serving the research topic were selectively collected from reputable domestic websites.</w:t>
      </w:r>
    </w:p>
    <w:p w:rsidR="00622D3F" w:rsidRPr="00622D3F" w:rsidRDefault="00622D3F" w:rsidP="00622D3F">
      <w:pPr>
        <w:numPr>
          <w:ilvl w:val="0"/>
          <w:numId w:val="13"/>
        </w:numPr>
        <w:tabs>
          <w:tab w:val="left" w:pos="993"/>
        </w:tabs>
        <w:spacing w:after="0" w:line="360" w:lineRule="auto"/>
        <w:ind w:hanging="11"/>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Foreign research topics and scientific articles with content related to business administration and short-term asset management are collected from websites that publish the collection of international research topics.</w:t>
      </w:r>
    </w:p>
    <w:p w:rsidR="00622D3F" w:rsidRPr="00622D3F" w:rsidRDefault="00622D3F" w:rsidP="00622D3F">
      <w:pPr>
        <w:numPr>
          <w:ilvl w:val="0"/>
          <w:numId w:val="13"/>
        </w:numPr>
        <w:tabs>
          <w:tab w:val="left" w:pos="993"/>
        </w:tabs>
        <w:spacing w:after="0" w:line="360" w:lineRule="auto"/>
        <w:ind w:hanging="11"/>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xml:space="preserve">Information about CUB business activities and other businesses in the electricity industry: </w:t>
      </w:r>
    </w:p>
    <w:p w:rsidR="00622D3F" w:rsidRPr="00622D3F" w:rsidRDefault="00622D3F" w:rsidP="00622D3F">
      <w:pPr>
        <w:numPr>
          <w:ilvl w:val="0"/>
          <w:numId w:val="5"/>
        </w:numPr>
        <w:tabs>
          <w:tab w:val="left" w:pos="993"/>
        </w:tabs>
        <w:spacing w:after="0" w:line="360" w:lineRule="auto"/>
        <w:ind w:firstLine="720"/>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Corporate financial statements, business performance reports, corporate balance sheets.</w:t>
      </w:r>
    </w:p>
    <w:p w:rsidR="00622D3F" w:rsidRPr="00622D3F" w:rsidRDefault="00622D3F" w:rsidP="00622D3F">
      <w:pPr>
        <w:numPr>
          <w:ilvl w:val="0"/>
          <w:numId w:val="5"/>
        </w:num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Operational process and assignment of tasks and tasks between departments and divisions in the enterprise responsible for performing tasks and tasks related to short-term asset management of the enterprise.</w:t>
      </w:r>
    </w:p>
    <w:p w:rsidR="00622D3F" w:rsidRPr="00622D3F" w:rsidRDefault="00622D3F" w:rsidP="00622D3F">
      <w:pPr>
        <w:tabs>
          <w:tab w:val="left" w:pos="993"/>
        </w:tabs>
        <w:spacing w:after="0" w:line="360" w:lineRule="auto"/>
        <w:ind w:firstLine="709"/>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lastRenderedPageBreak/>
        <w:t xml:space="preserve">       </w:t>
      </w:r>
      <w:r w:rsidRPr="00622D3F">
        <w:rPr>
          <w:rFonts w:ascii="Times New Roman" w:eastAsia="Calibri" w:hAnsi="Times New Roman" w:cs="Times New Roman"/>
          <w:sz w:val="26"/>
          <w:szCs w:val="26"/>
          <w:lang w:val="vi-VN"/>
        </w:rPr>
        <w:t>Data and information are collected from subjects such as departments, divisions, officers and employees of CUB participating in the process of short-term asset management at CUB and information from operating businesses in the power industry and other stakeholders.</w:t>
      </w:r>
    </w:p>
    <w:p w:rsidR="00622D3F" w:rsidRPr="00622D3F" w:rsidRDefault="00622D3F" w:rsidP="00622D3F">
      <w:pPr>
        <w:tabs>
          <w:tab w:val="left" w:pos="993"/>
        </w:tabs>
        <w:spacing w:after="0" w:line="360" w:lineRule="auto"/>
        <w:ind w:firstLine="720"/>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The collection of information and data from CUB, businesses in the industry and related parties is carried out via the Internet, through face-to-face meetings at the accounting department of the business and related parties, and through</w:t>
      </w:r>
      <w:r w:rsidRPr="00622D3F">
        <w:rPr>
          <w:rFonts w:ascii="Times New Roman" w:eastAsia="Calibri" w:hAnsi="Times New Roman" w:cs="Times New Roman"/>
          <w:sz w:val="26"/>
          <w:szCs w:val="26"/>
        </w:rPr>
        <w:t xml:space="preserve"> the</w:t>
      </w:r>
      <w:r w:rsidRPr="00622D3F">
        <w:rPr>
          <w:rFonts w:ascii="Times New Roman" w:eastAsia="Calibri" w:hAnsi="Times New Roman" w:cs="Times New Roman"/>
          <w:sz w:val="26"/>
          <w:szCs w:val="26"/>
          <w:lang w:val="vi-VN"/>
        </w:rPr>
        <w:t xml:space="preserve"> </w:t>
      </w:r>
      <w:r w:rsidRPr="00622D3F">
        <w:rPr>
          <w:rFonts w:ascii="Times New Roman" w:eastAsia="Calibri" w:hAnsi="Times New Roman" w:cs="Times New Roman"/>
          <w:sz w:val="26"/>
          <w:szCs w:val="26"/>
        </w:rPr>
        <w:t>e</w:t>
      </w:r>
      <w:r w:rsidRPr="00622D3F">
        <w:rPr>
          <w:rFonts w:ascii="Times New Roman" w:eastAsia="Calibri" w:hAnsi="Times New Roman" w:cs="Times New Roman"/>
          <w:sz w:val="26"/>
          <w:szCs w:val="26"/>
          <w:lang w:val="vi-VN"/>
        </w:rPr>
        <w:t>nterprise reports to direct management agencies and other management agencies.</w:t>
      </w:r>
    </w:p>
    <w:p w:rsidR="00622D3F" w:rsidRPr="00622D3F" w:rsidRDefault="00622D3F" w:rsidP="00622D3F">
      <w:pPr>
        <w:tabs>
          <w:tab w:val="left" w:pos="993"/>
        </w:tabs>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The information is widely published on the website and governing bodies of the enterprise and of enterprises operating in the same field, with the same characteristics in organizational structure and operations during the period determined from 2013 to 2016. The information collected has confirmation of accuracy, objectivity and transparency for the data provided for the research process.</w:t>
      </w:r>
    </w:p>
    <w:p w:rsidR="00622D3F" w:rsidRPr="00622D3F" w:rsidRDefault="00622D3F" w:rsidP="00622D3F">
      <w:pPr>
        <w:tabs>
          <w:tab w:val="left" w:pos="993"/>
        </w:tabs>
        <w:spacing w:after="0" w:line="360" w:lineRule="auto"/>
        <w:outlineLvl w:val="1"/>
        <w:rPr>
          <w:rFonts w:ascii="Times New Roman" w:eastAsia="Calibri" w:hAnsi="Times New Roman" w:cs="Times New Roman"/>
          <w:b/>
          <w:sz w:val="26"/>
          <w:szCs w:val="26"/>
        </w:rPr>
      </w:pPr>
      <w:bookmarkStart w:id="46" w:name="_Toc149165023"/>
      <w:r w:rsidRPr="00622D3F">
        <w:rPr>
          <w:rFonts w:ascii="Times New Roman" w:eastAsia="Calibri" w:hAnsi="Times New Roman" w:cs="Times New Roman"/>
          <w:b/>
          <w:sz w:val="26"/>
          <w:szCs w:val="26"/>
          <w:lang w:val="vi-VN"/>
        </w:rPr>
        <w:t>3.4. Methods of analyzing and processing research data</w:t>
      </w:r>
      <w:bookmarkEnd w:id="46"/>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The collected data is analyzed objectively based on formulas, perspectives and assessment models about the effectiveness of short-term asset management, management efficiency and profitability of assets. Asset management has been recognized in theories and research on asset management, based on the results of short-term asset management methods of businesses in the same industry and has had positive results in perfecting assets. short-term asset management.</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In the process of conducting research, analyzing and processing information data plays an important role, requiring high accuracy and accurately representing the current situation, nature and content of the reports. information and data collected. Two main methods are used to analyze and process data for the research topic on short-term asset management at CUB company as follows:</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Descriptive statistical methods and descriptive statistical data analysis</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Descriptive statistics and statistical data analysis are analytical methods based on secondary information sources, collecting data about subjects and issues that need to be researched, observing, monitoring and measuring related data</w:t>
      </w:r>
      <w:r w:rsidRPr="00622D3F">
        <w:rPr>
          <w:rFonts w:ascii="Times New Roman" w:eastAsia="Calibri" w:hAnsi="Times New Roman" w:cs="Times New Roman"/>
          <w:sz w:val="26"/>
          <w:szCs w:val="26"/>
        </w:rPr>
        <w:t xml:space="preserve"> to </w:t>
      </w:r>
      <w:r w:rsidRPr="00622D3F">
        <w:rPr>
          <w:rFonts w:ascii="Times New Roman" w:eastAsia="Calibri" w:hAnsi="Times New Roman" w:cs="Times New Roman"/>
          <w:sz w:val="26"/>
          <w:szCs w:val="26"/>
          <w:lang w:val="vi-VN"/>
        </w:rPr>
        <w:t xml:space="preserve">observe, summarize, present and calculate, describe different characteristics from the collected </w:t>
      </w:r>
      <w:r w:rsidRPr="00622D3F">
        <w:rPr>
          <w:rFonts w:ascii="Times New Roman" w:eastAsia="Calibri" w:hAnsi="Times New Roman" w:cs="Times New Roman"/>
          <w:sz w:val="26"/>
          <w:szCs w:val="26"/>
          <w:lang w:val="vi-VN"/>
        </w:rPr>
        <w:lastRenderedPageBreak/>
        <w:t>data to analyze, reflect generally and specifically on the research object, and give suitable</w:t>
      </w:r>
      <w:r w:rsidRPr="00622D3F">
        <w:rPr>
          <w:rFonts w:ascii="Times New Roman" w:eastAsia="Calibri" w:hAnsi="Times New Roman" w:cs="Times New Roman"/>
          <w:sz w:val="26"/>
          <w:szCs w:val="26"/>
        </w:rPr>
        <w:t xml:space="preserve"> suitable</w:t>
      </w:r>
      <w:r w:rsidRPr="00622D3F">
        <w:rPr>
          <w:rFonts w:ascii="Times New Roman" w:eastAsia="Calibri" w:hAnsi="Times New Roman" w:cs="Times New Roman"/>
          <w:sz w:val="26"/>
          <w:szCs w:val="26"/>
          <w:lang w:val="vi-VN"/>
        </w:rPr>
        <w:t xml:space="preserve"> for research purposes.</w:t>
      </w:r>
    </w:p>
    <w:p w:rsidR="00622D3F" w:rsidRPr="00622D3F" w:rsidRDefault="00622D3F" w:rsidP="00622D3F">
      <w:pPr>
        <w:numPr>
          <w:ilvl w:val="0"/>
          <w:numId w:val="5"/>
        </w:numPr>
        <w:tabs>
          <w:tab w:val="left" w:pos="993"/>
        </w:tabs>
        <w:spacing w:after="0" w:line="360" w:lineRule="auto"/>
        <w:ind w:hanging="33"/>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Secondary data is collected from reading topics, research works, and articles published domestically and internationally on the topic of asset management, then theories, concepts and definition</w:t>
      </w:r>
      <w:r w:rsidRPr="00622D3F">
        <w:rPr>
          <w:rFonts w:ascii="Times New Roman" w:eastAsia="Calibri" w:hAnsi="Times New Roman" w:cs="Times New Roman"/>
          <w:sz w:val="26"/>
          <w:szCs w:val="26"/>
        </w:rPr>
        <w:t>s</w:t>
      </w:r>
      <w:r w:rsidRPr="00622D3F">
        <w:rPr>
          <w:rFonts w:ascii="Times New Roman" w:eastAsia="Calibri" w:hAnsi="Times New Roman" w:cs="Times New Roman"/>
          <w:sz w:val="26"/>
          <w:szCs w:val="26"/>
          <w:lang w:val="vi-VN"/>
        </w:rPr>
        <w:t xml:space="preserve"> </w:t>
      </w:r>
      <w:r w:rsidRPr="00622D3F">
        <w:rPr>
          <w:rFonts w:ascii="Times New Roman" w:eastAsia="Calibri" w:hAnsi="Times New Roman" w:cs="Times New Roman"/>
          <w:sz w:val="26"/>
          <w:szCs w:val="26"/>
        </w:rPr>
        <w:t xml:space="preserve">that are </w:t>
      </w:r>
      <w:r w:rsidRPr="00622D3F">
        <w:rPr>
          <w:rFonts w:ascii="Times New Roman" w:eastAsia="Calibri" w:hAnsi="Times New Roman" w:cs="Times New Roman"/>
          <w:sz w:val="26"/>
          <w:szCs w:val="26"/>
          <w:lang w:val="vi-VN"/>
        </w:rPr>
        <w:t>systematized to learn more deeply about the subject and create a theoretical system of short-term asset management. Sources of secondary data collection include:</w:t>
      </w:r>
    </w:p>
    <w:p w:rsidR="00622D3F" w:rsidRPr="00622D3F" w:rsidRDefault="00622D3F" w:rsidP="00622D3F">
      <w:pPr>
        <w:numPr>
          <w:ilvl w:val="0"/>
          <w:numId w:val="5"/>
        </w:numPr>
        <w:tabs>
          <w:tab w:val="left" w:pos="993"/>
        </w:tabs>
        <w:spacing w:after="0" w:line="360" w:lineRule="auto"/>
        <w:ind w:hanging="33"/>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Domestic and international research topics and dissertations on short-term asset management.</w:t>
      </w:r>
    </w:p>
    <w:p w:rsidR="00622D3F" w:rsidRPr="00622D3F" w:rsidRDefault="00622D3F" w:rsidP="00622D3F">
      <w:pPr>
        <w:numPr>
          <w:ilvl w:val="0"/>
          <w:numId w:val="5"/>
        </w:numPr>
        <w:tabs>
          <w:tab w:val="left" w:pos="993"/>
        </w:tabs>
        <w:spacing w:after="0" w:line="360" w:lineRule="auto"/>
        <w:ind w:firstLine="109"/>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Articles and articles in English and Vietnamese with research content on short-term asset management.</w:t>
      </w:r>
    </w:p>
    <w:p w:rsidR="00622D3F" w:rsidRPr="00622D3F" w:rsidRDefault="00622D3F" w:rsidP="00622D3F">
      <w:pPr>
        <w:numPr>
          <w:ilvl w:val="0"/>
          <w:numId w:val="5"/>
        </w:numPr>
        <w:tabs>
          <w:tab w:val="left" w:pos="993"/>
        </w:tabs>
        <w:spacing w:after="0" w:line="360" w:lineRule="auto"/>
        <w:ind w:firstLine="109"/>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Domestic and foreign specialized textbooks and books on management, asset management and corporate accounting.</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xml:space="preserve">- Reports on operational status, financial situation, operational construction plans along with shareholder resolutions, documents from state management agencies and units.   </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The data is collected directly when contacting, interviewing and responding directly to employees directly operating in the accounting and finance departments, mid-level administrators and senior administrators, in order to collect data. Collect relevant and highly selective information and data. The information collected when analyzed needs to:</w:t>
      </w:r>
    </w:p>
    <w:p w:rsidR="00622D3F" w:rsidRPr="00622D3F" w:rsidRDefault="00622D3F" w:rsidP="00622D3F">
      <w:pPr>
        <w:spacing w:after="0" w:line="360" w:lineRule="auto"/>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t xml:space="preserve">          - </w:t>
      </w:r>
      <w:r w:rsidRPr="00622D3F">
        <w:rPr>
          <w:rFonts w:ascii="Times New Roman" w:eastAsia="Calibri" w:hAnsi="Times New Roman" w:cs="Times New Roman"/>
          <w:sz w:val="26"/>
          <w:szCs w:val="26"/>
          <w:lang w:val="vi-VN"/>
        </w:rPr>
        <w:t xml:space="preserve">Building a multi-dimensional perspective on the current status of short-term asset management of CUB </w:t>
      </w:r>
      <w:proofErr w:type="gramStart"/>
      <w:r w:rsidRPr="00622D3F">
        <w:rPr>
          <w:rFonts w:ascii="Times New Roman" w:eastAsia="Calibri" w:hAnsi="Times New Roman" w:cs="Times New Roman"/>
          <w:sz w:val="26"/>
          <w:szCs w:val="26"/>
          <w:lang w:val="vi-VN"/>
        </w:rPr>
        <w:t>company</w:t>
      </w:r>
      <w:proofErr w:type="gramEnd"/>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Identify</w:t>
      </w:r>
      <w:proofErr w:type="spellStart"/>
      <w:r w:rsidRPr="00622D3F">
        <w:rPr>
          <w:rFonts w:ascii="Times New Roman" w:eastAsia="Calibri" w:hAnsi="Times New Roman" w:cs="Times New Roman"/>
          <w:sz w:val="26"/>
          <w:szCs w:val="26"/>
        </w:rPr>
        <w:t>ing</w:t>
      </w:r>
      <w:proofErr w:type="spellEnd"/>
      <w:r w:rsidRPr="00622D3F">
        <w:rPr>
          <w:rFonts w:ascii="Times New Roman" w:eastAsia="Calibri" w:hAnsi="Times New Roman" w:cs="Times New Roman"/>
          <w:sz w:val="26"/>
          <w:szCs w:val="26"/>
          <w:lang w:val="vi-VN"/>
        </w:rPr>
        <w:t xml:space="preserve"> and highlight</w:t>
      </w:r>
      <w:proofErr w:type="spellStart"/>
      <w:r w:rsidRPr="00622D3F">
        <w:rPr>
          <w:rFonts w:ascii="Times New Roman" w:eastAsia="Calibri" w:hAnsi="Times New Roman" w:cs="Times New Roman"/>
          <w:sz w:val="26"/>
          <w:szCs w:val="26"/>
        </w:rPr>
        <w:t>ing</w:t>
      </w:r>
      <w:proofErr w:type="spellEnd"/>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positive points and weak points in short-term asset management at CUB company, from which corrective measures are proposed and can be applied.</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xml:space="preserve">In the process of collecting data for research purposes, the data is often raw, complex and difficult to understand, requiring thinking and logic to select the right data related to the phenomenon and </w:t>
      </w:r>
      <w:r w:rsidRPr="00622D3F">
        <w:rPr>
          <w:rFonts w:ascii="Times New Roman" w:eastAsia="Calibri" w:hAnsi="Times New Roman" w:cs="Times New Roman"/>
          <w:sz w:val="26"/>
          <w:szCs w:val="26"/>
        </w:rPr>
        <w:t>t</w:t>
      </w:r>
      <w:r w:rsidRPr="00622D3F">
        <w:rPr>
          <w:rFonts w:ascii="Times New Roman" w:eastAsia="Calibri" w:hAnsi="Times New Roman" w:cs="Times New Roman"/>
          <w:sz w:val="26"/>
          <w:szCs w:val="26"/>
          <w:lang w:val="vi-VN"/>
        </w:rPr>
        <w:t xml:space="preserve">he situation of analyzing and processing data to become useful information, serving and meeting the research information needs of the </w:t>
      </w:r>
      <w:r w:rsidRPr="00622D3F">
        <w:rPr>
          <w:rFonts w:ascii="Times New Roman" w:eastAsia="Calibri" w:hAnsi="Times New Roman" w:cs="Times New Roman"/>
          <w:sz w:val="26"/>
          <w:szCs w:val="26"/>
          <w:lang w:val="vi-VN"/>
        </w:rPr>
        <w:lastRenderedPageBreak/>
        <w:t>research object and phenomenon, is given before starting the analysis. Some descriptive statistical methods used in the thesis:</w:t>
      </w:r>
    </w:p>
    <w:p w:rsidR="00622D3F" w:rsidRPr="00622D3F" w:rsidRDefault="00622D3F" w:rsidP="00622D3F">
      <w:pPr>
        <w:numPr>
          <w:ilvl w:val="0"/>
          <w:numId w:val="5"/>
        </w:numPr>
        <w:tabs>
          <w:tab w:val="left" w:pos="993"/>
        </w:tabs>
        <w:spacing w:after="0" w:line="360" w:lineRule="auto"/>
        <w:ind w:firstLine="109"/>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Interpreting data using tables and charts: Data are represented and described in types of diagrams and tables appropriate to the nature and characteristics of the information and must show the results of information analysis and statistical data, thereby showing trends and fluctuations in a certain area of the business.</w:t>
      </w:r>
    </w:p>
    <w:p w:rsidR="00622D3F" w:rsidRPr="00622D3F" w:rsidRDefault="00622D3F" w:rsidP="00622D3F">
      <w:pPr>
        <w:numPr>
          <w:ilvl w:val="0"/>
          <w:numId w:val="5"/>
        </w:numPr>
        <w:tabs>
          <w:tab w:val="left" w:pos="993"/>
        </w:tabs>
        <w:spacing w:after="0" w:line="360" w:lineRule="auto"/>
        <w:ind w:firstLine="109"/>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Calculat</w:t>
      </w:r>
      <w:proofErr w:type="spellStart"/>
      <w:r w:rsidRPr="00622D3F">
        <w:rPr>
          <w:rFonts w:ascii="Times New Roman" w:eastAsia="Calibri" w:hAnsi="Times New Roman" w:cs="Times New Roman"/>
          <w:sz w:val="26"/>
          <w:szCs w:val="26"/>
        </w:rPr>
        <w:t>ing</w:t>
      </w:r>
      <w:proofErr w:type="spellEnd"/>
      <w:r w:rsidRPr="00622D3F">
        <w:rPr>
          <w:rFonts w:ascii="Times New Roman" w:eastAsia="Calibri" w:hAnsi="Times New Roman" w:cs="Times New Roman"/>
          <w:sz w:val="26"/>
          <w:szCs w:val="26"/>
          <w:lang w:val="vi-VN"/>
        </w:rPr>
        <w:t xml:space="preserve"> density: determine the percentage of factors in the total factors analyzed.</w:t>
      </w:r>
      <w:r w:rsidRPr="00622D3F">
        <w:rPr>
          <w:rFonts w:ascii="Times New Roman" w:eastAsia="Calibri" w:hAnsi="Times New Roman" w:cs="Times New Roman"/>
          <w:sz w:val="26"/>
          <w:szCs w:val="26"/>
        </w:rPr>
        <w:t xml:space="preserve"> </w:t>
      </w:r>
    </w:p>
    <w:p w:rsidR="00622D3F" w:rsidRPr="00622D3F" w:rsidRDefault="00622D3F" w:rsidP="00622D3F">
      <w:pPr>
        <w:tabs>
          <w:tab w:val="left" w:pos="993"/>
        </w:tabs>
        <w:spacing w:after="0" w:line="360" w:lineRule="auto"/>
        <w:ind w:left="851"/>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Statistical data using indicators and targets: this is a popular and common form in scientific research topics, helping readers get highly quantitative information that is easy to receive</w:t>
      </w:r>
      <w:r w:rsidRPr="00622D3F">
        <w:rPr>
          <w:rFonts w:ascii="Times New Roman" w:eastAsia="Calibri" w:hAnsi="Times New Roman" w:cs="Times New Roman"/>
          <w:sz w:val="26"/>
          <w:szCs w:val="26"/>
        </w:rPr>
        <w:t xml:space="preserve"> </w:t>
      </w:r>
      <w:r w:rsidRPr="00622D3F">
        <w:rPr>
          <w:rFonts w:ascii="Times New Roman" w:eastAsia="Calibri" w:hAnsi="Times New Roman" w:cs="Times New Roman"/>
          <w:sz w:val="26"/>
          <w:szCs w:val="26"/>
          <w:lang w:val="vi-VN"/>
        </w:rPr>
        <w:t>information and is a very good support tool for comparison measures</w:t>
      </w:r>
    </w:p>
    <w:p w:rsidR="00622D3F" w:rsidRPr="00622D3F" w:rsidRDefault="00622D3F" w:rsidP="00622D3F">
      <w:pPr>
        <w:tabs>
          <w:tab w:val="left" w:pos="993"/>
          <w:tab w:val="left" w:pos="7960"/>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w:t>
      </w:r>
      <w:r w:rsidRPr="00622D3F">
        <w:rPr>
          <w:rFonts w:ascii="Times New Roman" w:eastAsia="Calibri" w:hAnsi="Times New Roman" w:cs="Times New Roman"/>
          <w:sz w:val="26"/>
          <w:szCs w:val="26"/>
          <w:lang w:val="vi-VN"/>
        </w:rPr>
        <w:tab/>
        <w:t>Comparative method</w:t>
      </w:r>
      <w:r w:rsidRPr="00622D3F">
        <w:rPr>
          <w:rFonts w:ascii="Times New Roman" w:eastAsia="Calibri" w:hAnsi="Times New Roman" w:cs="Times New Roman"/>
          <w:sz w:val="26"/>
          <w:szCs w:val="26"/>
          <w:lang w:val="vi-VN"/>
        </w:rPr>
        <w:tab/>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xml:space="preserve">The comparison method is a method of comparing the data that needs to be analyzed with the basic data, in order to identify and point out the highlights and differences between the objects, shown by the data compared with </w:t>
      </w:r>
      <w:r w:rsidRPr="00622D3F">
        <w:rPr>
          <w:rFonts w:ascii="Times New Roman" w:eastAsia="Calibri" w:hAnsi="Times New Roman" w:cs="Times New Roman"/>
          <w:sz w:val="26"/>
          <w:szCs w:val="26"/>
        </w:rPr>
        <w:t>t</w:t>
      </w:r>
      <w:r w:rsidRPr="00622D3F">
        <w:rPr>
          <w:rFonts w:ascii="Times New Roman" w:eastAsia="Calibri" w:hAnsi="Times New Roman" w:cs="Times New Roman"/>
          <w:sz w:val="26"/>
          <w:szCs w:val="26"/>
          <w:lang w:val="vi-VN"/>
        </w:rPr>
        <w:t>he object represented by the underlying data.</w:t>
      </w:r>
    </w:p>
    <w:p w:rsidR="00622D3F" w:rsidRPr="00622D3F" w:rsidRDefault="00622D3F" w:rsidP="00622D3F">
      <w:pPr>
        <w:tabs>
          <w:tab w:val="left" w:pos="993"/>
        </w:tabs>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The comparison method is applied in measuring the effectiveness of short-term asset management at CUB to compare with businesses in the same field of operation or the same scale of operations during a comparable comparison period.</w:t>
      </w:r>
    </w:p>
    <w:p w:rsidR="00622D3F" w:rsidRPr="00622D3F" w:rsidRDefault="00622D3F" w:rsidP="00622D3F">
      <w:pPr>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Comparison methods used in the thesis:</w:t>
      </w:r>
    </w:p>
    <w:p w:rsidR="00622D3F" w:rsidRPr="00622D3F" w:rsidRDefault="00622D3F" w:rsidP="00622D3F">
      <w:pPr>
        <w:spacing w:after="0" w:line="360" w:lineRule="auto"/>
        <w:ind w:firstLine="720"/>
        <w:contextualSpacing/>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Absolute numerical comparison method: expressed through indices and targets, is the result of comparison between the original period data and the analysis period data by calculating the difference between years.</w:t>
      </w:r>
    </w:p>
    <w:p w:rsidR="00622D3F" w:rsidRPr="00622D3F" w:rsidRDefault="00622D3F" w:rsidP="00622D3F">
      <w:pPr>
        <w:spacing w:after="0" w:line="360" w:lineRule="auto"/>
        <w:ind w:firstLine="720"/>
        <w:contextualSpacing/>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xml:space="preserve">Relative comparison method: is a comparison method that shows the level of variation in percentage, which is the result of comparison between the value of the analysis period and the base period of the indicators that need to be compared. </w:t>
      </w:r>
    </w:p>
    <w:p w:rsidR="00622D3F" w:rsidRPr="00622D3F" w:rsidRDefault="00622D3F" w:rsidP="00622D3F">
      <w:pPr>
        <w:spacing w:after="0" w:line="360" w:lineRule="auto"/>
        <w:ind w:left="240" w:firstLine="720"/>
        <w:jc w:val="both"/>
        <w:rPr>
          <w:rFonts w:ascii="Times New Roman" w:eastAsia="Calibri" w:hAnsi="Times New Roman" w:cs="Times New Roman"/>
          <w:sz w:val="26"/>
          <w:szCs w:val="26"/>
          <w:lang w:val="vi-VN"/>
        </w:rPr>
      </w:pPr>
    </w:p>
    <w:p w:rsidR="00622D3F" w:rsidRPr="00622D3F" w:rsidRDefault="00622D3F" w:rsidP="00622D3F">
      <w:pPr>
        <w:spacing w:after="0" w:line="360" w:lineRule="auto"/>
        <w:ind w:left="600" w:firstLine="720"/>
        <w:contextualSpacing/>
        <w:jc w:val="both"/>
        <w:rPr>
          <w:rFonts w:ascii="Times New Roman" w:eastAsia="Calibri" w:hAnsi="Times New Roman" w:cs="Times New Roman"/>
          <w:sz w:val="26"/>
          <w:szCs w:val="26"/>
          <w:lang w:val="vi-VN"/>
        </w:rPr>
      </w:pPr>
    </w:p>
    <w:p w:rsidR="00622D3F" w:rsidRPr="00622D3F" w:rsidRDefault="00622D3F" w:rsidP="00622D3F">
      <w:pPr>
        <w:spacing w:after="0" w:line="360" w:lineRule="auto"/>
        <w:ind w:left="600" w:firstLine="720"/>
        <w:contextualSpacing/>
        <w:jc w:val="both"/>
        <w:rPr>
          <w:rFonts w:ascii="Times New Roman" w:eastAsia="Calibri" w:hAnsi="Times New Roman" w:cs="Times New Roman"/>
          <w:sz w:val="26"/>
          <w:szCs w:val="26"/>
          <w:lang w:val="vi-VN"/>
        </w:rPr>
      </w:pPr>
    </w:p>
    <w:p w:rsidR="00622D3F" w:rsidRPr="00622D3F" w:rsidRDefault="00622D3F" w:rsidP="00622D3F">
      <w:pPr>
        <w:spacing w:after="0" w:line="360" w:lineRule="auto"/>
        <w:ind w:left="600" w:firstLine="720"/>
        <w:contextualSpacing/>
        <w:jc w:val="both"/>
        <w:rPr>
          <w:rFonts w:ascii="Times New Roman" w:eastAsia="Calibri" w:hAnsi="Times New Roman" w:cs="Times New Roman"/>
          <w:sz w:val="26"/>
          <w:szCs w:val="26"/>
          <w:lang w:val="vi-VN"/>
        </w:rPr>
      </w:pPr>
    </w:p>
    <w:p w:rsidR="00622D3F" w:rsidRPr="00622D3F" w:rsidRDefault="00622D3F" w:rsidP="00622D3F">
      <w:pPr>
        <w:spacing w:after="0" w:line="360" w:lineRule="auto"/>
        <w:ind w:left="600" w:firstLine="720"/>
        <w:contextualSpacing/>
        <w:jc w:val="both"/>
        <w:rPr>
          <w:rFonts w:ascii="Times New Roman" w:eastAsia="Calibri" w:hAnsi="Times New Roman" w:cs="Times New Roman"/>
          <w:sz w:val="26"/>
          <w:szCs w:val="26"/>
          <w:lang w:val="vi-VN"/>
        </w:rPr>
      </w:pPr>
    </w:p>
    <w:p w:rsidR="00622D3F" w:rsidRPr="00622D3F" w:rsidRDefault="00622D3F" w:rsidP="00622D3F">
      <w:pPr>
        <w:spacing w:after="0" w:line="360" w:lineRule="auto"/>
        <w:ind w:left="600" w:firstLine="720"/>
        <w:contextualSpacing/>
        <w:jc w:val="both"/>
        <w:rPr>
          <w:rFonts w:ascii="Times New Roman" w:eastAsia="Calibri" w:hAnsi="Times New Roman" w:cs="Times New Roman"/>
          <w:sz w:val="26"/>
          <w:szCs w:val="26"/>
          <w:lang w:val="vi-VN"/>
        </w:rPr>
      </w:pPr>
    </w:p>
    <w:p w:rsidR="00622D3F" w:rsidRPr="00622D3F" w:rsidRDefault="00622D3F" w:rsidP="00622D3F">
      <w:pPr>
        <w:tabs>
          <w:tab w:val="left" w:pos="2021"/>
        </w:tabs>
        <w:spacing w:after="0" w:line="360" w:lineRule="auto"/>
        <w:jc w:val="center"/>
        <w:outlineLvl w:val="0"/>
        <w:rPr>
          <w:rFonts w:ascii="Times New Roman" w:hAnsi="Times New Roman" w:cs="Times New Roman"/>
          <w:b/>
          <w:spacing w:val="4"/>
          <w:sz w:val="26"/>
          <w:szCs w:val="26"/>
        </w:rPr>
      </w:pPr>
      <w:bookmarkStart w:id="47" w:name="_Toc149165024"/>
      <w:r w:rsidRPr="00622D3F">
        <w:rPr>
          <w:rFonts w:ascii="Times New Roman" w:hAnsi="Times New Roman" w:cs="Times New Roman"/>
          <w:b/>
          <w:spacing w:val="4"/>
          <w:sz w:val="26"/>
          <w:szCs w:val="26"/>
        </w:rPr>
        <w:t>CHAPTER 4:</w:t>
      </w:r>
      <w:bookmarkEnd w:id="47"/>
    </w:p>
    <w:p w:rsidR="00622D3F" w:rsidRPr="00622D3F" w:rsidRDefault="00622D3F" w:rsidP="00622D3F">
      <w:pPr>
        <w:tabs>
          <w:tab w:val="right" w:leader="dot" w:pos="8778"/>
        </w:tabs>
        <w:spacing w:after="0" w:line="360" w:lineRule="auto"/>
        <w:ind w:left="170"/>
        <w:jc w:val="center"/>
        <w:outlineLvl w:val="0"/>
        <w:rPr>
          <w:rFonts w:ascii="Times New Roman" w:hAnsi="Times New Roman" w:cs="Times New Roman"/>
          <w:b/>
          <w:spacing w:val="4"/>
          <w:sz w:val="26"/>
          <w:szCs w:val="26"/>
        </w:rPr>
      </w:pPr>
      <w:bookmarkStart w:id="48" w:name="_Toc149165025"/>
      <w:r w:rsidRPr="00622D3F">
        <w:rPr>
          <w:rFonts w:ascii="Times New Roman" w:hAnsi="Times New Roman" w:cs="Times New Roman"/>
          <w:b/>
          <w:spacing w:val="4"/>
          <w:sz w:val="26"/>
          <w:szCs w:val="26"/>
        </w:rPr>
        <w:t>CURRENT STATUS OF SHORT-TERM ASSETS MANAGEMENT OF C.U.B ELECTRICAL AND URBAN CONSTRUCTION JOINT STOCK COMPANY</w:t>
      </w:r>
      <w:bookmarkEnd w:id="48"/>
    </w:p>
    <w:p w:rsidR="00622D3F" w:rsidRPr="00622D3F" w:rsidRDefault="00622D3F" w:rsidP="00622D3F">
      <w:pPr>
        <w:tabs>
          <w:tab w:val="right" w:leader="dot" w:pos="8778"/>
        </w:tabs>
        <w:spacing w:after="0" w:line="360" w:lineRule="auto"/>
        <w:ind w:left="170"/>
        <w:jc w:val="both"/>
        <w:outlineLvl w:val="1"/>
        <w:rPr>
          <w:rFonts w:ascii="Times New Roman" w:eastAsia="Calibri" w:hAnsi="Times New Roman" w:cs="Times New Roman"/>
          <w:b/>
          <w:noProof/>
          <w:sz w:val="26"/>
          <w:szCs w:val="26"/>
        </w:rPr>
      </w:pPr>
      <w:bookmarkStart w:id="49" w:name="_Toc149165026"/>
      <w:r w:rsidRPr="00622D3F">
        <w:rPr>
          <w:rFonts w:ascii="Times New Roman" w:eastAsia="Calibri" w:hAnsi="Times New Roman" w:cs="Times New Roman"/>
          <w:b/>
          <w:noProof/>
          <w:sz w:val="26"/>
          <w:szCs w:val="26"/>
        </w:rPr>
        <w:t>4.1.</w:t>
      </w:r>
      <w:r w:rsidRPr="00622D3F">
        <w:t xml:space="preserve"> </w:t>
      </w:r>
      <w:r w:rsidRPr="00622D3F">
        <w:rPr>
          <w:rFonts w:ascii="Times New Roman" w:eastAsia="Calibri" w:hAnsi="Times New Roman" w:cs="Times New Roman"/>
          <w:b/>
          <w:noProof/>
          <w:sz w:val="26"/>
          <w:szCs w:val="26"/>
        </w:rPr>
        <w:t>Overview of the business</w:t>
      </w:r>
      <w:bookmarkEnd w:id="49"/>
    </w:p>
    <w:p w:rsidR="00622D3F" w:rsidRPr="00622D3F" w:rsidRDefault="00622D3F" w:rsidP="00622D3F">
      <w:pPr>
        <w:tabs>
          <w:tab w:val="right" w:leader="dot" w:pos="8778"/>
        </w:tabs>
        <w:spacing w:after="0" w:line="360" w:lineRule="auto"/>
        <w:ind w:left="284"/>
        <w:jc w:val="both"/>
        <w:outlineLvl w:val="2"/>
        <w:rPr>
          <w:rFonts w:ascii="Times New Roman" w:eastAsia="Calibri" w:hAnsi="Times New Roman" w:cs="Times New Roman"/>
          <w:noProof/>
          <w:sz w:val="26"/>
          <w:szCs w:val="26"/>
        </w:rPr>
      </w:pPr>
      <w:bookmarkStart w:id="50" w:name="_Toc149165027"/>
      <w:r w:rsidRPr="00622D3F">
        <w:rPr>
          <w:rFonts w:ascii="Times New Roman" w:eastAsia="Calibri" w:hAnsi="Times New Roman" w:cs="Times New Roman"/>
          <w:noProof/>
          <w:sz w:val="26"/>
          <w:szCs w:val="26"/>
        </w:rPr>
        <w:t>4.1.1. Functions and tasks of C.U.B Urban and Electrical Construction Joint Stock Company</w:t>
      </w:r>
      <w:bookmarkEnd w:id="50"/>
    </w:p>
    <w:p w:rsidR="00622D3F" w:rsidRPr="00622D3F" w:rsidRDefault="00622D3F" w:rsidP="00622D3F">
      <w:pPr>
        <w:tabs>
          <w:tab w:val="right" w:leader="dot" w:pos="8778"/>
        </w:tabs>
        <w:spacing w:after="0" w:line="360" w:lineRule="auto"/>
        <w:ind w:left="284"/>
        <w:jc w:val="both"/>
        <w:rPr>
          <w:rFonts w:ascii="Times New Roman" w:eastAsia="Calibri" w:hAnsi="Times New Roman" w:cs="Times New Roman"/>
          <w:sz w:val="26"/>
          <w:szCs w:val="26"/>
          <w:lang w:val="pt-BR" w:eastAsia="x-none"/>
        </w:rPr>
      </w:pPr>
      <w:r w:rsidRPr="00622D3F">
        <w:rPr>
          <w:rFonts w:ascii="Times New Roman" w:eastAsia="Calibri" w:hAnsi="Times New Roman" w:cs="Times New Roman"/>
          <w:sz w:val="26"/>
          <w:szCs w:val="26"/>
          <w:lang w:val="pt-BR" w:eastAsia="x-none"/>
        </w:rPr>
        <w:t xml:space="preserve">   As a private enterprise operating in the field of electrical construction, the company's main function and responsibility is to consult and construct electrical projects (from power lines to indoor and outdoor lighting, from low voltage electricity) to medium voltage, high voltage and services related to electricity distribution and use.</w:t>
      </w:r>
    </w:p>
    <w:p w:rsidR="00622D3F" w:rsidRPr="00622D3F" w:rsidRDefault="00622D3F" w:rsidP="00622D3F">
      <w:pPr>
        <w:tabs>
          <w:tab w:val="right" w:leader="dot" w:pos="8778"/>
        </w:tabs>
        <w:spacing w:after="0" w:line="360" w:lineRule="auto"/>
        <w:ind w:left="284"/>
        <w:jc w:val="both"/>
        <w:outlineLvl w:val="2"/>
        <w:rPr>
          <w:rFonts w:ascii="Times New Roman" w:eastAsia="Calibri" w:hAnsi="Times New Roman" w:cs="Times New Roman"/>
          <w:noProof/>
          <w:sz w:val="26"/>
          <w:szCs w:val="26"/>
          <w:lang w:val="pt-BR"/>
        </w:rPr>
      </w:pPr>
      <w:bookmarkStart w:id="51" w:name="_Toc149165028"/>
      <w:r w:rsidRPr="00622D3F">
        <w:rPr>
          <w:rFonts w:ascii="Times New Roman" w:eastAsia="Calibri" w:hAnsi="Times New Roman" w:cs="Times New Roman"/>
          <w:noProof/>
          <w:sz w:val="26"/>
          <w:szCs w:val="26"/>
          <w:lang w:val="pt-BR"/>
        </w:rPr>
        <w:t>4.1.2. Organizational structure and personnel of C.U.B Urban and Electrical Construction Joint Stock Company</w:t>
      </w:r>
      <w:bookmarkEnd w:id="51"/>
    </w:p>
    <w:p w:rsidR="00622D3F" w:rsidRPr="00622D3F" w:rsidRDefault="00622D3F" w:rsidP="00622D3F">
      <w:pPr>
        <w:tabs>
          <w:tab w:val="right" w:leader="dot" w:pos="8778"/>
        </w:tabs>
        <w:spacing w:after="0" w:line="360" w:lineRule="auto"/>
        <w:ind w:left="170"/>
        <w:jc w:val="both"/>
        <w:rPr>
          <w:rFonts w:ascii="Times New Roman" w:eastAsia="Calibri" w:hAnsi="Times New Roman" w:cs="Times New Roman"/>
          <w:bCs/>
          <w:iCs/>
          <w:noProof/>
          <w:sz w:val="26"/>
          <w:szCs w:val="26"/>
          <w:bdr w:val="none" w:sz="0" w:space="0" w:color="auto" w:frame="1"/>
          <w:shd w:val="clear" w:color="auto" w:fill="FFFFFF"/>
          <w:lang w:eastAsia="x-none"/>
        </w:rPr>
      </w:pPr>
      <w:r w:rsidRPr="00622D3F">
        <w:rPr>
          <w:rFonts w:ascii="Times New Roman" w:eastAsia="Calibri" w:hAnsi="Times New Roman" w:cs="Times New Roman"/>
          <w:bCs/>
          <w:iCs/>
          <w:noProof/>
          <w:sz w:val="26"/>
          <w:szCs w:val="26"/>
          <w:bdr w:val="none" w:sz="0" w:space="0" w:color="auto" w:frame="1"/>
          <w:shd w:val="clear" w:color="auto" w:fill="FFFFFF"/>
          <w:lang w:eastAsia="x-none"/>
        </w:rPr>
        <w:t xml:space="preserve">    </w:t>
      </w:r>
      <w:r w:rsidRPr="00622D3F">
        <w:rPr>
          <w:rFonts w:ascii="Times New Roman" w:eastAsia="Calibri" w:hAnsi="Times New Roman" w:cs="Times New Roman"/>
          <w:bCs/>
          <w:iCs/>
          <w:noProof/>
          <w:sz w:val="26"/>
          <w:szCs w:val="26"/>
          <w:bdr w:val="none" w:sz="0" w:space="0" w:color="auto" w:frame="1"/>
          <w:shd w:val="clear" w:color="auto" w:fill="FFFFFF"/>
          <w:lang w:val="x-none" w:eastAsia="x-none"/>
        </w:rPr>
        <w:t xml:space="preserve">The company's apparatus is </w:t>
      </w:r>
      <w:r w:rsidRPr="00622D3F">
        <w:rPr>
          <w:rFonts w:ascii="Times New Roman" w:eastAsia="Calibri" w:hAnsi="Times New Roman" w:cs="Times New Roman"/>
          <w:bCs/>
          <w:iCs/>
          <w:noProof/>
          <w:sz w:val="26"/>
          <w:szCs w:val="26"/>
          <w:bdr w:val="none" w:sz="0" w:space="0" w:color="auto" w:frame="1"/>
          <w:shd w:val="clear" w:color="auto" w:fill="FFFFFF"/>
          <w:lang w:eastAsia="x-none"/>
        </w:rPr>
        <w:t xml:space="preserve">to </w:t>
      </w:r>
      <w:r w:rsidRPr="00622D3F">
        <w:rPr>
          <w:rFonts w:ascii="Times New Roman" w:eastAsia="Calibri" w:hAnsi="Times New Roman" w:cs="Times New Roman"/>
          <w:bCs/>
          <w:iCs/>
          <w:noProof/>
          <w:sz w:val="26"/>
          <w:szCs w:val="26"/>
          <w:bdr w:val="none" w:sz="0" w:space="0" w:color="auto" w:frame="1"/>
          <w:shd w:val="clear" w:color="auto" w:fill="FFFFFF"/>
          <w:lang w:val="x-none" w:eastAsia="x-none"/>
        </w:rPr>
        <w:t>compact and includes a number of key</w:t>
      </w:r>
      <w:r w:rsidRPr="00622D3F">
        <w:rPr>
          <w:rFonts w:ascii="Times New Roman" w:eastAsia="Calibri" w:hAnsi="Times New Roman" w:cs="Times New Roman"/>
          <w:bCs/>
          <w:iCs/>
          <w:noProof/>
          <w:sz w:val="26"/>
          <w:szCs w:val="26"/>
          <w:bdr w:val="none" w:sz="0" w:space="0" w:color="auto" w:frame="1"/>
          <w:shd w:val="clear" w:color="auto" w:fill="FFFFFF"/>
          <w:lang w:eastAsia="x-none"/>
        </w:rPr>
        <w:t>s</w:t>
      </w:r>
      <w:r w:rsidRPr="00622D3F">
        <w:rPr>
          <w:rFonts w:ascii="Times New Roman" w:eastAsia="Calibri" w:hAnsi="Times New Roman" w:cs="Times New Roman"/>
          <w:bCs/>
          <w:iCs/>
          <w:noProof/>
          <w:sz w:val="26"/>
          <w:szCs w:val="26"/>
          <w:bdr w:val="none" w:sz="0" w:space="0" w:color="auto" w:frame="1"/>
          <w:shd w:val="clear" w:color="auto" w:fill="FFFFFF"/>
          <w:lang w:val="x-none" w:eastAsia="x-none"/>
        </w:rPr>
        <w:t>, experienced staff</w:t>
      </w:r>
      <w:r w:rsidRPr="00622D3F">
        <w:rPr>
          <w:rFonts w:ascii="Times New Roman" w:eastAsia="Calibri" w:hAnsi="Times New Roman" w:cs="Times New Roman"/>
          <w:bCs/>
          <w:iCs/>
          <w:noProof/>
          <w:sz w:val="26"/>
          <w:szCs w:val="26"/>
          <w:bdr w:val="none" w:sz="0" w:space="0" w:color="auto" w:frame="1"/>
          <w:shd w:val="clear" w:color="auto" w:fill="FFFFFF"/>
          <w:lang w:eastAsia="x-none"/>
        </w:rPr>
        <w:t>s</w:t>
      </w:r>
      <w:r w:rsidRPr="00622D3F">
        <w:rPr>
          <w:rFonts w:ascii="Times New Roman" w:eastAsia="Calibri" w:hAnsi="Times New Roman" w:cs="Times New Roman"/>
          <w:bCs/>
          <w:iCs/>
          <w:noProof/>
          <w:sz w:val="26"/>
          <w:szCs w:val="26"/>
          <w:bdr w:val="none" w:sz="0" w:space="0" w:color="auto" w:frame="1"/>
          <w:shd w:val="clear" w:color="auto" w:fill="FFFFFF"/>
          <w:lang w:val="x-none" w:eastAsia="x-none"/>
        </w:rPr>
        <w:t>. At the same time, the staff</w:t>
      </w:r>
      <w:r w:rsidRPr="00622D3F">
        <w:rPr>
          <w:rFonts w:ascii="Times New Roman" w:eastAsia="Calibri" w:hAnsi="Times New Roman" w:cs="Times New Roman"/>
          <w:bCs/>
          <w:iCs/>
          <w:noProof/>
          <w:sz w:val="26"/>
          <w:szCs w:val="26"/>
          <w:bdr w:val="none" w:sz="0" w:space="0" w:color="auto" w:frame="1"/>
          <w:shd w:val="clear" w:color="auto" w:fill="FFFFFF"/>
          <w:lang w:eastAsia="x-none"/>
        </w:rPr>
        <w:t>s</w:t>
      </w:r>
      <w:r w:rsidRPr="00622D3F">
        <w:rPr>
          <w:rFonts w:ascii="Times New Roman" w:eastAsia="Calibri" w:hAnsi="Times New Roman" w:cs="Times New Roman"/>
          <w:bCs/>
          <w:iCs/>
          <w:noProof/>
          <w:sz w:val="26"/>
          <w:szCs w:val="26"/>
          <w:bdr w:val="none" w:sz="0" w:space="0" w:color="auto" w:frame="1"/>
          <w:shd w:val="clear" w:color="auto" w:fill="FFFFFF"/>
          <w:lang w:val="x-none" w:eastAsia="x-none"/>
        </w:rPr>
        <w:t xml:space="preserve"> between departments always support and coordinate very flexibly, fully equipped with professional knowledge, techniques and situation handling.</w:t>
      </w:r>
    </w:p>
    <w:p w:rsidR="00622D3F" w:rsidRPr="00622D3F" w:rsidRDefault="00622D3F" w:rsidP="00622D3F">
      <w:pPr>
        <w:tabs>
          <w:tab w:val="right" w:leader="dot" w:pos="8778"/>
        </w:tabs>
        <w:spacing w:after="0" w:line="360" w:lineRule="auto"/>
        <w:ind w:left="170"/>
        <w:jc w:val="both"/>
        <w:outlineLvl w:val="1"/>
        <w:rPr>
          <w:rFonts w:ascii="Times New Roman" w:eastAsia="Calibri" w:hAnsi="Times New Roman" w:cs="Times New Roman"/>
          <w:b/>
          <w:noProof/>
          <w:sz w:val="26"/>
          <w:szCs w:val="26"/>
        </w:rPr>
      </w:pPr>
      <w:bookmarkStart w:id="52" w:name="_Toc149165029"/>
      <w:r w:rsidRPr="00622D3F">
        <w:rPr>
          <w:rFonts w:ascii="Times New Roman" w:eastAsia="Calibri" w:hAnsi="Times New Roman" w:cs="Times New Roman"/>
          <w:b/>
          <w:noProof/>
          <w:sz w:val="26"/>
          <w:szCs w:val="26"/>
        </w:rPr>
        <w:t>4.2. Factors affecting short-term asset management of C.U.B Urban and Electrical Construction Joint Stock Company</w:t>
      </w:r>
      <w:bookmarkEnd w:id="52"/>
    </w:p>
    <w:p w:rsidR="00622D3F" w:rsidRPr="00622D3F" w:rsidRDefault="00622D3F" w:rsidP="00622D3F">
      <w:pPr>
        <w:tabs>
          <w:tab w:val="right" w:leader="dot" w:pos="8778"/>
        </w:tabs>
        <w:spacing w:after="0" w:line="360" w:lineRule="auto"/>
        <w:ind w:left="170"/>
        <w:jc w:val="both"/>
        <w:rPr>
          <w:rFonts w:ascii="Times New Roman" w:eastAsia="Calibri" w:hAnsi="Times New Roman" w:cs="Times New Roman"/>
          <w:sz w:val="26"/>
          <w:szCs w:val="26"/>
          <w:lang w:val="vi-VN"/>
        </w:rPr>
      </w:pPr>
      <w:r w:rsidRPr="00622D3F">
        <w:rPr>
          <w:rFonts w:ascii="Times New Roman" w:eastAsia="Calibri" w:hAnsi="Times New Roman" w:cs="Times New Roman"/>
          <w:b/>
          <w:noProof/>
          <w:sz w:val="26"/>
          <w:szCs w:val="26"/>
        </w:rPr>
        <w:t xml:space="preserve">        </w:t>
      </w:r>
      <w:r w:rsidRPr="00622D3F">
        <w:rPr>
          <w:rFonts w:ascii="Times New Roman" w:eastAsia="Calibri" w:hAnsi="Times New Roman" w:cs="Times New Roman"/>
          <w:sz w:val="26"/>
          <w:szCs w:val="26"/>
          <w:lang w:val="vi-VN"/>
        </w:rPr>
        <w:t>- State policies and laws for joint stock enterprises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Business industry characteristics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Competitive environment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Market impact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Capacity of business leadership</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vi-VN"/>
        </w:rPr>
      </w:pPr>
      <w:r w:rsidRPr="00622D3F">
        <w:rPr>
          <w:rFonts w:ascii="Times New Roman" w:eastAsia="Calibri" w:hAnsi="Times New Roman" w:cs="Times New Roman"/>
          <w:sz w:val="26"/>
          <w:szCs w:val="26"/>
          <w:lang w:val="vi-VN"/>
        </w:rPr>
        <w:t>- Company position in the area</w:t>
      </w:r>
    </w:p>
    <w:p w:rsidR="00622D3F" w:rsidRPr="00622D3F" w:rsidRDefault="00622D3F" w:rsidP="00622D3F">
      <w:pPr>
        <w:tabs>
          <w:tab w:val="right" w:leader="dot" w:pos="8778"/>
        </w:tabs>
        <w:spacing w:after="0" w:line="360" w:lineRule="auto"/>
        <w:ind w:left="170"/>
        <w:jc w:val="both"/>
        <w:outlineLvl w:val="1"/>
        <w:rPr>
          <w:rFonts w:ascii="Times New Roman" w:eastAsia="Calibri" w:hAnsi="Times New Roman" w:cs="Times New Roman"/>
          <w:b/>
          <w:noProof/>
          <w:sz w:val="26"/>
          <w:szCs w:val="26"/>
        </w:rPr>
      </w:pPr>
      <w:bookmarkStart w:id="53" w:name="_Toc149165030"/>
      <w:r w:rsidRPr="00622D3F">
        <w:rPr>
          <w:rFonts w:ascii="Times New Roman" w:eastAsia="Calibri" w:hAnsi="Times New Roman" w:cs="Times New Roman"/>
          <w:b/>
          <w:noProof/>
          <w:sz w:val="26"/>
          <w:szCs w:val="26"/>
          <w:lang w:val="vi-VN"/>
        </w:rPr>
        <w:t>4.3. Current status of short-term asset management at C.U.B Urban and Electrical Construction Joint Stock Company</w:t>
      </w:r>
      <w:bookmarkEnd w:id="53"/>
    </w:p>
    <w:p w:rsidR="00622D3F" w:rsidRPr="00622D3F" w:rsidRDefault="00622D3F" w:rsidP="00622D3F">
      <w:pPr>
        <w:tabs>
          <w:tab w:val="right" w:leader="dot" w:pos="8778"/>
        </w:tabs>
        <w:spacing w:after="0" w:line="360" w:lineRule="auto"/>
        <w:ind w:left="170"/>
        <w:jc w:val="both"/>
        <w:outlineLvl w:val="2"/>
        <w:rPr>
          <w:rFonts w:ascii="Times New Roman" w:eastAsia="Calibri" w:hAnsi="Times New Roman" w:cs="Times New Roman"/>
          <w:noProof/>
          <w:sz w:val="26"/>
          <w:szCs w:val="26"/>
          <w:lang w:val="vi-VN"/>
        </w:rPr>
      </w:pPr>
      <w:bookmarkStart w:id="54" w:name="_Toc149165031"/>
      <w:r w:rsidRPr="00622D3F">
        <w:rPr>
          <w:rFonts w:ascii="Times New Roman" w:eastAsia="Calibri" w:hAnsi="Times New Roman" w:cs="Times New Roman"/>
          <w:noProof/>
          <w:sz w:val="26"/>
          <w:szCs w:val="26"/>
          <w:lang w:val="vi-VN"/>
        </w:rPr>
        <w:t>4.3.1. Short-term asset planning</w:t>
      </w:r>
      <w:bookmarkEnd w:id="54"/>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Cs/>
          <w:sz w:val="26"/>
          <w:szCs w:val="26"/>
          <w:lang w:eastAsia="x-none"/>
        </w:rPr>
      </w:pPr>
      <w:r w:rsidRPr="00622D3F">
        <w:rPr>
          <w:rFonts w:ascii="Times New Roman" w:eastAsia="Times New Roman" w:hAnsi="Times New Roman" w:cs="Times New Roman"/>
          <w:bCs/>
          <w:iCs/>
          <w:sz w:val="26"/>
          <w:szCs w:val="26"/>
          <w:lang w:val="x-none" w:eastAsia="x-none"/>
        </w:rPr>
        <w:lastRenderedPageBreak/>
        <w:t>Short-term assets of the C.U.B Urban and Electrical Construction Joint Stock Company "in the period 2020-2022, implemented according to the indirect method, are based on the percentage of revenue, on the basis of planned revenue , revenue and current year's current year's need for current assets to determine the need for current assets for the plan year.</w:t>
      </w:r>
    </w:p>
    <w:p w:rsidR="00622D3F" w:rsidRPr="00622D3F" w:rsidRDefault="00622D3F" w:rsidP="00622D3F">
      <w:pPr>
        <w:widowControl w:val="0"/>
        <w:tabs>
          <w:tab w:val="left" w:pos="0"/>
          <w:tab w:val="left" w:pos="4293"/>
        </w:tabs>
        <w:spacing w:after="0" w:line="360" w:lineRule="auto"/>
        <w:ind w:firstLine="720"/>
        <w:jc w:val="both"/>
        <w:rPr>
          <w:rFonts w:ascii="Times New Roman" w:eastAsia="Calibri" w:hAnsi="Times New Roman" w:cs="Times New Roman"/>
          <w:sz w:val="26"/>
          <w:szCs w:val="26"/>
        </w:rPr>
      </w:pPr>
      <w:r w:rsidRPr="00622D3F">
        <w:rPr>
          <w:rFonts w:ascii="Times New Roman" w:eastAsia="Calibri" w:hAnsi="Times New Roman" w:cs="Times New Roman"/>
          <w:sz w:val="26"/>
          <w:szCs w:val="26"/>
          <w:lang w:val="vi-VN"/>
        </w:rPr>
        <w:t xml:space="preserve">In fact, the company applies the method of predicting capital needs using financial indicators. The system of financial indicators is used when evaluating the financial situation of businesses and it is always desired that this system of financial indicators is perfected. Therefore, to predict the need for working capital, the </w:t>
      </w:r>
      <w:r w:rsidRPr="00622D3F">
        <w:rPr>
          <w:rFonts w:ascii="Times New Roman" w:eastAsia="Calibri" w:hAnsi="Times New Roman" w:cs="Times New Roman"/>
          <w:sz w:val="26"/>
          <w:szCs w:val="26"/>
        </w:rPr>
        <w:t>c</w:t>
      </w:r>
      <w:r w:rsidRPr="00622D3F">
        <w:rPr>
          <w:rFonts w:ascii="Times New Roman" w:eastAsia="Calibri" w:hAnsi="Times New Roman" w:cs="Times New Roman"/>
          <w:sz w:val="26"/>
          <w:szCs w:val="26"/>
          <w:lang w:val="vi-VN"/>
        </w:rPr>
        <w:t>ompany has relied on a system of financial indicators that are considered standard and used it to estimate the working capital needs required for each corresponding business period certain level of revenue.</w:t>
      </w:r>
    </w:p>
    <w:p w:rsidR="00622D3F" w:rsidRPr="00622D3F" w:rsidRDefault="00622D3F" w:rsidP="00622D3F">
      <w:pPr>
        <w:widowControl w:val="0"/>
        <w:tabs>
          <w:tab w:val="left" w:pos="0"/>
          <w:tab w:val="left" w:pos="4293"/>
        </w:tabs>
        <w:spacing w:after="0" w:line="360" w:lineRule="auto"/>
        <w:ind w:firstLine="720"/>
        <w:jc w:val="both"/>
        <w:rPr>
          <w:rFonts w:ascii="Times New Roman" w:eastAsia="Calibri" w:hAnsi="Times New Roman" w:cs="Times New Roman"/>
          <w:bCs/>
          <w:i/>
          <w:iCs/>
          <w:sz w:val="26"/>
          <w:szCs w:val="26"/>
          <w:lang w:val="pt-BR"/>
        </w:rPr>
      </w:pPr>
      <w:r w:rsidRPr="00622D3F">
        <w:rPr>
          <w:rFonts w:ascii="Times New Roman" w:eastAsia="Calibri" w:hAnsi="Times New Roman" w:cs="Times New Roman"/>
          <w:bCs/>
          <w:i/>
          <w:iCs/>
          <w:sz w:val="26"/>
          <w:szCs w:val="26"/>
          <w:lang w:val="pt-BR"/>
        </w:rPr>
        <w:t>- Loans</w:t>
      </w:r>
      <w:r w:rsidRPr="00622D3F">
        <w:rPr>
          <w:rFonts w:ascii="Times New Roman" w:eastAsia="Calibri" w:hAnsi="Times New Roman" w:cs="Times New Roman"/>
          <w:bCs/>
          <w:i/>
          <w:iCs/>
          <w:sz w:val="26"/>
          <w:szCs w:val="26"/>
          <w:lang w:val="pt-BR"/>
        </w:rPr>
        <w:tab/>
      </w:r>
      <w:r w:rsidRPr="00622D3F">
        <w:rPr>
          <w:rFonts w:ascii="Times New Roman" w:eastAsia="Calibri" w:hAnsi="Times New Roman" w:cs="Times New Roman"/>
          <w:bCs/>
          <w:i/>
          <w:iCs/>
          <w:sz w:val="26"/>
          <w:szCs w:val="26"/>
          <w:lang w:val="pt-BR"/>
        </w:rPr>
        <w:tab/>
      </w:r>
    </w:p>
    <w:p w:rsidR="00622D3F" w:rsidRPr="00622D3F" w:rsidRDefault="00622D3F" w:rsidP="00622D3F">
      <w:pPr>
        <w:widowControl w:val="0"/>
        <w:tabs>
          <w:tab w:val="left" w:pos="540"/>
        </w:tabs>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Because the business mainly designs and constructs electrical installations, to have enough equipment and materials stored in the company's warehouses requires spending a large amount of capital. Therefore, the value of goods often accounts for a large proportion. Therefore, the demand for liquidity for the company's annual production and business activities is very large.</w:t>
      </w:r>
    </w:p>
    <w:p w:rsidR="00622D3F" w:rsidRPr="00622D3F" w:rsidRDefault="00622D3F" w:rsidP="00622D3F">
      <w:pPr>
        <w:widowControl w:val="0"/>
        <w:tabs>
          <w:tab w:val="left" w:pos="450"/>
        </w:tabs>
        <w:spacing w:after="0" w:line="360" w:lineRule="auto"/>
        <w:ind w:firstLine="9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However, the company's current charter capital is not enough to meet the needs of current assets. Therefore, to solve capital difficulties and ensure continuous production and business activities with high efficiency, the company has flexibly used different forms of capital mobilization such as: bank loans, mobilize capital from employees and long-term business partners with the company.</w:t>
      </w:r>
    </w:p>
    <w:p w:rsidR="00622D3F" w:rsidRPr="00622D3F" w:rsidRDefault="00622D3F" w:rsidP="00622D3F">
      <w:pPr>
        <w:widowControl w:val="0"/>
        <w:tabs>
          <w:tab w:val="left" w:pos="450"/>
        </w:tabs>
        <w:spacing w:after="0" w:line="360" w:lineRule="auto"/>
        <w:ind w:firstLine="90"/>
        <w:jc w:val="both"/>
        <w:rPr>
          <w:rFonts w:ascii="Times New Roman" w:eastAsia="Calibri" w:hAnsi="Times New Roman" w:cs="Times New Roman"/>
          <w:bCs/>
          <w:i/>
          <w:iCs/>
          <w:sz w:val="26"/>
          <w:szCs w:val="26"/>
          <w:lang w:val="pt-BR"/>
        </w:rPr>
      </w:pPr>
      <w:r w:rsidRPr="00622D3F">
        <w:rPr>
          <w:rFonts w:ascii="Times New Roman" w:eastAsia="Calibri" w:hAnsi="Times New Roman" w:cs="Times New Roman"/>
          <w:bCs/>
          <w:i/>
          <w:iCs/>
          <w:sz w:val="26"/>
          <w:szCs w:val="26"/>
          <w:lang w:val="pt-BR"/>
        </w:rPr>
        <w:tab/>
      </w:r>
      <w:r w:rsidRPr="00622D3F">
        <w:rPr>
          <w:rFonts w:ascii="Times New Roman" w:eastAsia="Calibri" w:hAnsi="Times New Roman" w:cs="Times New Roman"/>
          <w:bCs/>
          <w:i/>
          <w:iCs/>
          <w:sz w:val="26"/>
          <w:szCs w:val="26"/>
          <w:lang w:val="pt-BR"/>
        </w:rPr>
        <w:tab/>
        <w:t>-</w:t>
      </w:r>
      <w:r w:rsidRPr="00622D3F">
        <w:rPr>
          <w:rFonts w:ascii="Times New Roman" w:eastAsia="Calibri" w:hAnsi="Times New Roman" w:cs="Times New Roman"/>
          <w:bCs/>
          <w:i/>
          <w:iCs/>
          <w:sz w:val="27"/>
          <w:szCs w:val="27"/>
          <w:lang w:val="pt-BR"/>
        </w:rPr>
        <w:t xml:space="preserve"> </w:t>
      </w:r>
      <w:r w:rsidRPr="00622D3F">
        <w:rPr>
          <w:rFonts w:ascii="Times New Roman" w:hAnsi="Times New Roman" w:cs="Times New Roman"/>
          <w:i/>
          <w:sz w:val="27"/>
          <w:szCs w:val="27"/>
        </w:rPr>
        <w:t>Appropriation</w:t>
      </w:r>
    </w:p>
    <w:p w:rsidR="00622D3F" w:rsidRPr="00622D3F" w:rsidRDefault="00622D3F" w:rsidP="00622D3F">
      <w:pPr>
        <w:widowControl w:val="0"/>
        <w:tabs>
          <w:tab w:val="left" w:pos="720"/>
        </w:tabs>
        <w:spacing w:after="0" w:line="360" w:lineRule="auto"/>
        <w:ind w:firstLine="720"/>
        <w:jc w:val="both"/>
        <w:rPr>
          <w:rFonts w:ascii="Times New Roman" w:eastAsia="Calibri" w:hAnsi="Times New Roman" w:cs="Times New Roman"/>
          <w:spacing w:val="2"/>
          <w:sz w:val="26"/>
          <w:szCs w:val="26"/>
          <w:lang w:val="pt-BR"/>
        </w:rPr>
      </w:pPr>
      <w:r w:rsidRPr="00622D3F">
        <w:rPr>
          <w:rFonts w:ascii="Times New Roman" w:eastAsia="Calibri" w:hAnsi="Times New Roman" w:cs="Times New Roman"/>
          <w:spacing w:val="2"/>
          <w:sz w:val="26"/>
          <w:szCs w:val="26"/>
          <w:lang w:val="pt-BR"/>
        </w:rPr>
        <w:t>Appropriated capital sources include: appropriations from suppliers (trade credit), personal loans, from equipment and material suppliers, from investors... Here is an unstable source of capital, so in recent years it has tended to decrease slightly.</w:t>
      </w:r>
    </w:p>
    <w:p w:rsidR="00622D3F" w:rsidRPr="00622D3F" w:rsidRDefault="00622D3F" w:rsidP="00622D3F">
      <w:pPr>
        <w:tabs>
          <w:tab w:val="right" w:leader="dot" w:pos="8778"/>
        </w:tabs>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The value and proportion of appropriated capital in total business capital in the years studied (nearly 11%). As of December 31, 2022, the company's total appropriated capital decreased by 0.81 times compared to 2021, accounting for 8.9% of total business capital.</w:t>
      </w:r>
    </w:p>
    <w:p w:rsidR="00622D3F" w:rsidRPr="00622D3F" w:rsidRDefault="00622D3F" w:rsidP="00622D3F">
      <w:pPr>
        <w:tabs>
          <w:tab w:val="right" w:leader="dot" w:pos="8778"/>
        </w:tabs>
        <w:spacing w:after="0" w:line="360" w:lineRule="auto"/>
        <w:ind w:left="284" w:hanging="284"/>
        <w:jc w:val="both"/>
        <w:outlineLvl w:val="2"/>
        <w:rPr>
          <w:rFonts w:ascii="Times New Roman" w:eastAsia="Calibri" w:hAnsi="Times New Roman" w:cs="Times New Roman"/>
          <w:noProof/>
          <w:sz w:val="26"/>
          <w:szCs w:val="26"/>
          <w:lang w:val="pt-BR"/>
        </w:rPr>
      </w:pPr>
      <w:bookmarkStart w:id="55" w:name="_Toc149165032"/>
      <w:r w:rsidRPr="00622D3F">
        <w:rPr>
          <w:rFonts w:ascii="Times New Roman" w:eastAsia="Calibri" w:hAnsi="Times New Roman" w:cs="Times New Roman"/>
          <w:noProof/>
          <w:sz w:val="26"/>
          <w:szCs w:val="26"/>
          <w:lang w:val="pt-BR"/>
        </w:rPr>
        <w:lastRenderedPageBreak/>
        <w:t>4.3.2. Organizing and implementing short-term asset policies and plans</w:t>
      </w:r>
      <w:bookmarkEnd w:id="55"/>
    </w:p>
    <w:p w:rsidR="00622D3F" w:rsidRPr="00622D3F" w:rsidRDefault="00622D3F" w:rsidP="00622D3F">
      <w:pPr>
        <w:widowControl w:val="0"/>
        <w:spacing w:after="0" w:line="360" w:lineRule="auto"/>
        <w:ind w:firstLine="720"/>
        <w:jc w:val="both"/>
        <w:rPr>
          <w:rFonts w:ascii="Times New Roman" w:eastAsia="Calibri" w:hAnsi="Times New Roman" w:cs="Times New Roman"/>
          <w:noProof/>
          <w:sz w:val="26"/>
          <w:szCs w:val="26"/>
          <w:lang w:val="pt-BR"/>
        </w:rPr>
      </w:pPr>
      <w:r w:rsidRPr="00622D3F">
        <w:rPr>
          <w:rFonts w:ascii="Times New Roman" w:eastAsia="Calibri" w:hAnsi="Times New Roman" w:cs="Times New Roman"/>
          <w:noProof/>
          <w:sz w:val="26"/>
          <w:szCs w:val="26"/>
          <w:lang w:val="pt-BR"/>
        </w:rPr>
        <w:t>In recent years, the implementation of policies and plans proposed by short- term asset has always been seriously and methodically implemented by departments and individuals in the company. From there, the company's business performance becomes better and better.</w:t>
      </w:r>
    </w:p>
    <w:p w:rsidR="00622D3F" w:rsidRPr="00622D3F" w:rsidRDefault="00622D3F" w:rsidP="00622D3F">
      <w:pPr>
        <w:shd w:val="clear" w:color="auto" w:fill="FFFFFF"/>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The company's management apparatus is implemented according to a functional online combination model. In general, the company's resources are arranged in a relatively reasonable and compact manner. The company always has a plan to ensure labor, arrange the right people for the right job, suitable to their abilities.</w:t>
      </w:r>
    </w:p>
    <w:p w:rsidR="00622D3F" w:rsidRPr="00622D3F" w:rsidRDefault="00622D3F" w:rsidP="00622D3F">
      <w:pPr>
        <w:shd w:val="clear" w:color="auto" w:fill="FFFFFF"/>
        <w:spacing w:after="0" w:line="360" w:lineRule="auto"/>
        <w:jc w:val="both"/>
        <w:rPr>
          <w:rFonts w:ascii="Times New Roman" w:eastAsia="Calibri" w:hAnsi="Times New Roman" w:cs="Times New Roman"/>
          <w:spacing w:val="-2"/>
          <w:sz w:val="26"/>
          <w:szCs w:val="26"/>
          <w:lang w:val="pt-BR" w:eastAsia="x-none"/>
        </w:rPr>
      </w:pPr>
      <w:r w:rsidRPr="00622D3F">
        <w:rPr>
          <w:rFonts w:ascii="Times New Roman" w:eastAsia="Calibri" w:hAnsi="Times New Roman" w:cs="Times New Roman"/>
          <w:spacing w:val="-2"/>
          <w:sz w:val="26"/>
          <w:szCs w:val="26"/>
          <w:lang w:val="pt-BR" w:eastAsia="x-none"/>
        </w:rPr>
        <w:t xml:space="preserve">          The period 2020 - 2022 is a period in which the company's operating results will fluctuate due to the impact of the COVID-19 pandemic. However, because electrical construction projects are often large in volume and high in value, construction time is relatively long.</w:t>
      </w:r>
    </w:p>
    <w:p w:rsidR="00622D3F" w:rsidRPr="00622D3F" w:rsidRDefault="00622D3F" w:rsidP="00622D3F">
      <w:pPr>
        <w:tabs>
          <w:tab w:val="right" w:leader="dot" w:pos="8778"/>
        </w:tabs>
        <w:spacing w:after="0" w:line="360" w:lineRule="auto"/>
        <w:ind w:left="284"/>
        <w:jc w:val="both"/>
        <w:rPr>
          <w:rFonts w:ascii="Times New Roman" w:eastAsia="Times New Roman" w:hAnsi="Times New Roman" w:cs="Times New Roman"/>
          <w:sz w:val="26"/>
          <w:szCs w:val="26"/>
          <w:lang w:val="pt-BR"/>
        </w:rPr>
      </w:pPr>
      <w:r w:rsidRPr="00622D3F">
        <w:rPr>
          <w:rFonts w:ascii="Times New Roman" w:eastAsia="Times New Roman" w:hAnsi="Times New Roman" w:cs="Times New Roman"/>
          <w:sz w:val="26"/>
          <w:szCs w:val="26"/>
          <w:lang w:val="pt-BR"/>
        </w:rPr>
        <w:t xml:space="preserve">     The price calculation period for construction products is not determined monthly like other types of businesses, but is determined depending on the technical characteristics of each project. This explains the question of why in 2020 revenue and profit The company's profits did not decline as sharply as in 2021.</w:t>
      </w:r>
    </w:p>
    <w:p w:rsidR="00622D3F" w:rsidRPr="00622D3F" w:rsidRDefault="00622D3F" w:rsidP="00622D3F">
      <w:pPr>
        <w:tabs>
          <w:tab w:val="left" w:pos="6071"/>
          <w:tab w:val="left" w:pos="7516"/>
        </w:tabs>
        <w:spacing w:after="0" w:line="360" w:lineRule="auto"/>
        <w:ind w:left="284" w:hanging="284"/>
        <w:jc w:val="both"/>
        <w:outlineLvl w:val="2"/>
        <w:rPr>
          <w:rFonts w:ascii="Times New Roman" w:eastAsia="Calibri" w:hAnsi="Times New Roman" w:cs="Times New Roman"/>
          <w:noProof/>
          <w:sz w:val="26"/>
          <w:szCs w:val="26"/>
          <w:lang w:val="pt-BR"/>
        </w:rPr>
      </w:pPr>
      <w:bookmarkStart w:id="56" w:name="_Toc149165033"/>
      <w:r w:rsidRPr="00622D3F">
        <w:rPr>
          <w:rFonts w:ascii="Times New Roman" w:eastAsia="Calibri" w:hAnsi="Times New Roman" w:cs="Times New Roman"/>
          <w:noProof/>
          <w:sz w:val="26"/>
          <w:szCs w:val="26"/>
          <w:lang w:val="pt-BR"/>
        </w:rPr>
        <w:t>4.3.3. Inspecting and controlling plan implementation</w:t>
      </w:r>
      <w:bookmarkEnd w:id="56"/>
      <w:r w:rsidRPr="00622D3F">
        <w:rPr>
          <w:rFonts w:ascii="Times New Roman" w:eastAsia="Calibri" w:hAnsi="Times New Roman" w:cs="Times New Roman"/>
          <w:noProof/>
          <w:sz w:val="26"/>
          <w:szCs w:val="26"/>
          <w:lang w:val="pt-BR"/>
        </w:rPr>
        <w:tab/>
      </w:r>
      <w:r w:rsidRPr="00622D3F">
        <w:rPr>
          <w:rFonts w:ascii="Times New Roman" w:eastAsia="Calibri" w:hAnsi="Times New Roman" w:cs="Times New Roman"/>
          <w:noProof/>
          <w:sz w:val="26"/>
          <w:szCs w:val="26"/>
          <w:lang w:val="pt-BR"/>
        </w:rPr>
        <w:tab/>
      </w:r>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
          <w:spacing w:val="-8"/>
          <w:sz w:val="26"/>
          <w:szCs w:val="26"/>
          <w:lang w:eastAsia="x-none"/>
        </w:rPr>
      </w:pPr>
      <w:r w:rsidRPr="00622D3F">
        <w:rPr>
          <w:rFonts w:ascii="Times New Roman" w:eastAsia="Times New Roman" w:hAnsi="Times New Roman" w:cs="Times New Roman"/>
          <w:bCs/>
          <w:i/>
          <w:spacing w:val="-8"/>
          <w:sz w:val="26"/>
          <w:szCs w:val="26"/>
          <w:lang w:val="x-none" w:eastAsia="x-none"/>
        </w:rPr>
        <w:t>Revenue management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As an electrical design and construction company that has gradually created a brand and reputation in the market, the revenue of the entire model has grown rapidly, steadily and significantly in recent years.</w:t>
      </w:r>
    </w:p>
    <w:p w:rsidR="00622D3F" w:rsidRPr="00622D3F" w:rsidRDefault="00622D3F" w:rsidP="00622D3F">
      <w:pPr>
        <w:widowControl w:val="0"/>
        <w:spacing w:after="0" w:line="360" w:lineRule="auto"/>
        <w:jc w:val="both"/>
        <w:rPr>
          <w:rFonts w:ascii="Times New Roman" w:eastAsia="Times New Roman" w:hAnsi="Times New Roman" w:cs="Times New Roman"/>
          <w:bCs/>
          <w:i/>
          <w:spacing w:val="-8"/>
          <w:sz w:val="26"/>
          <w:szCs w:val="26"/>
          <w:lang w:val="pt-BR" w:eastAsia="x-none"/>
        </w:rPr>
      </w:pPr>
      <w:r w:rsidRPr="00622D3F">
        <w:rPr>
          <w:rFonts w:ascii="Times New Roman" w:eastAsia="Calibri" w:hAnsi="Times New Roman" w:cs="Times New Roman"/>
          <w:sz w:val="26"/>
          <w:szCs w:val="26"/>
          <w:lang w:val="pt-BR"/>
        </w:rPr>
        <w:t xml:space="preserve">          Thus, due to the company's characteristics of constructing and installing electrical projects of great value, and at the same time the company has a lot of reputation in the market in the field of electrical project construction, the company's revenue is relatively large. Revenue in 2020 was recorded as 11,050,000,000 VND and decreased to 9,850,000,000 VND in 2021, but increased slightly in 2022 to 10,596,000,000 VND. And financial activities revenue decreased sharply, in 2020 accounting for 0.09% of the revenue structure and by 2022 only accounting for 0.03%.</w:t>
      </w:r>
      <w:r w:rsidRPr="00622D3F">
        <w:rPr>
          <w:rFonts w:ascii="Times New Roman" w:eastAsia="Times New Roman" w:hAnsi="Times New Roman" w:cs="Times New Roman"/>
          <w:bCs/>
          <w:i/>
          <w:spacing w:val="-8"/>
          <w:sz w:val="26"/>
          <w:szCs w:val="26"/>
          <w:lang w:val="x-none" w:eastAsia="x-none"/>
        </w:rPr>
        <w:tab/>
        <w:t>Manag</w:t>
      </w:r>
      <w:r w:rsidRPr="00622D3F">
        <w:rPr>
          <w:rFonts w:ascii="Times New Roman" w:eastAsia="Times New Roman" w:hAnsi="Times New Roman" w:cs="Times New Roman"/>
          <w:bCs/>
          <w:i/>
          <w:spacing w:val="-8"/>
          <w:sz w:val="26"/>
          <w:szCs w:val="26"/>
          <w:lang w:eastAsia="x-none"/>
        </w:rPr>
        <w:t>ing</w:t>
      </w:r>
      <w:r w:rsidRPr="00622D3F">
        <w:rPr>
          <w:rFonts w:ascii="Times New Roman" w:eastAsia="Times New Roman" w:hAnsi="Times New Roman" w:cs="Times New Roman"/>
          <w:bCs/>
          <w:i/>
          <w:spacing w:val="-8"/>
          <w:sz w:val="26"/>
          <w:szCs w:val="26"/>
          <w:lang w:val="x-none" w:eastAsia="x-none"/>
        </w:rPr>
        <w:t xml:space="preserve"> costs and capital prices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To strictly manage costs, C.U.B Urban and Electrical Construction Joint Stock </w:t>
      </w:r>
      <w:r w:rsidRPr="00622D3F">
        <w:rPr>
          <w:rFonts w:ascii="Times New Roman" w:eastAsia="Calibri" w:hAnsi="Times New Roman" w:cs="Times New Roman"/>
          <w:sz w:val="26"/>
          <w:szCs w:val="26"/>
          <w:lang w:val="pt-BR"/>
        </w:rPr>
        <w:lastRenderedPageBreak/>
        <w:t xml:space="preserve">Company has developed, promulgated and organized the implementation of economic - technical norms in accordance with economic - technical characteristics, business lines, management organization model, and equipment level of the company. Periodically, the unit also conducts analysis of production costs and costs of each work item, detecting weak and poor stages in management, factors that increase costs and project costs to find timely remedial measures solutions. </w:t>
      </w: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bookmarkStart w:id="57" w:name="_Toc149164913"/>
      <w:r w:rsidRPr="00622D3F">
        <w:rPr>
          <w:rFonts w:ascii="Times New Roman" w:eastAsia="Calibri" w:hAnsi="Times New Roman" w:cs="Times New Roman"/>
          <w:sz w:val="26"/>
          <w:szCs w:val="26"/>
          <w:lang w:val="pt-BR"/>
        </w:rPr>
        <w:t>Table 4.1. Summary of some indicators in business performance results from 2020 - 2022</w:t>
      </w:r>
      <w:bookmarkEnd w:id="57"/>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r>
      <w:r w:rsidRPr="00622D3F">
        <w:rPr>
          <w:rFonts w:ascii="Times New Roman" w:eastAsia="Calibri" w:hAnsi="Times New Roman" w:cs="Times New Roman"/>
          <w:sz w:val="26"/>
          <w:szCs w:val="26"/>
          <w:lang w:val="pt-BR"/>
        </w:rPr>
        <w:tab/>
        <w:t>Unit: Million dongs</w:t>
      </w:r>
    </w:p>
    <w:tbl>
      <w:tblPr>
        <w:tblW w:w="8883" w:type="dxa"/>
        <w:jc w:val="center"/>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080"/>
        <w:gridCol w:w="1080"/>
        <w:gridCol w:w="1233"/>
      </w:tblGrid>
      <w:tr w:rsidR="00622D3F" w:rsidRPr="00622D3F" w:rsidTr="00F704F1">
        <w:trPr>
          <w:jc w:val="center"/>
        </w:trPr>
        <w:tc>
          <w:tcPr>
            <w:tcW w:w="5490" w:type="dxa"/>
          </w:tcPr>
          <w:p w:rsidR="00622D3F" w:rsidRPr="00622D3F" w:rsidRDefault="00622D3F" w:rsidP="00622D3F">
            <w:pPr>
              <w:spacing w:after="0" w:line="36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1080" w:type="dxa"/>
            <w:vAlign w:val="center"/>
          </w:tcPr>
          <w:p w:rsidR="00622D3F" w:rsidRPr="00622D3F" w:rsidRDefault="00622D3F" w:rsidP="00622D3F">
            <w:pPr>
              <w:widowControl w:val="0"/>
              <w:spacing w:after="0" w:line="360" w:lineRule="auto"/>
              <w:jc w:val="center"/>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2020</w:t>
            </w:r>
          </w:p>
        </w:tc>
        <w:tc>
          <w:tcPr>
            <w:tcW w:w="1080" w:type="dxa"/>
            <w:vAlign w:val="center"/>
          </w:tcPr>
          <w:p w:rsidR="00622D3F" w:rsidRPr="00622D3F" w:rsidRDefault="00622D3F" w:rsidP="00622D3F">
            <w:pPr>
              <w:widowControl w:val="0"/>
              <w:spacing w:after="0" w:line="360" w:lineRule="auto"/>
              <w:jc w:val="center"/>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2021</w:t>
            </w:r>
          </w:p>
        </w:tc>
        <w:tc>
          <w:tcPr>
            <w:tcW w:w="1233" w:type="dxa"/>
            <w:vAlign w:val="center"/>
          </w:tcPr>
          <w:p w:rsidR="00622D3F" w:rsidRPr="00622D3F" w:rsidRDefault="00622D3F" w:rsidP="00622D3F">
            <w:pPr>
              <w:widowControl w:val="0"/>
              <w:spacing w:after="0" w:line="360" w:lineRule="auto"/>
              <w:jc w:val="center"/>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2022</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Net revenue from sales and service provision</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11,050</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9,850</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10,596</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Cost of goods sold</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10,368</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9,098</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10,238</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Gross profit on sales and service provision</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682</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752</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358</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Net profit from business activities</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162.5</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306.25</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156</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Other profits</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0</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0</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0</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Profit before tax</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162.5</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306.25</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156</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Profit after tax</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130</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245</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156</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Cash and cash equivalents</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102</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283</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228</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Accounts receivable from customers</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1,902</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2,074</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1,885</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Inventory</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2,564</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3,145</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3,574</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Other short-term assets</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22.1</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363</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325</w:t>
            </w:r>
          </w:p>
        </w:tc>
      </w:tr>
      <w:tr w:rsidR="00622D3F" w:rsidRPr="00622D3F" w:rsidTr="00F704F1">
        <w:trPr>
          <w:jc w:val="center"/>
        </w:trPr>
        <w:tc>
          <w:tcPr>
            <w:tcW w:w="549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Bank loans</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1,500</w:t>
            </w:r>
          </w:p>
        </w:tc>
        <w:tc>
          <w:tcPr>
            <w:tcW w:w="1080"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600</w:t>
            </w:r>
          </w:p>
        </w:tc>
        <w:tc>
          <w:tcPr>
            <w:tcW w:w="1233" w:type="dxa"/>
            <w:vAlign w:val="center"/>
          </w:tcPr>
          <w:p w:rsidR="00622D3F" w:rsidRPr="00622D3F" w:rsidRDefault="00622D3F" w:rsidP="00622D3F">
            <w:pPr>
              <w:widowControl w:val="0"/>
              <w:spacing w:after="0" w:line="360" w:lineRule="auto"/>
              <w:jc w:val="right"/>
              <w:rPr>
                <w:rFonts w:ascii="Times New Roman" w:eastAsia="Calibri" w:hAnsi="Times New Roman" w:cs="Times New Roman"/>
                <w:sz w:val="26"/>
                <w:szCs w:val="26"/>
              </w:rPr>
            </w:pPr>
            <w:r w:rsidRPr="00622D3F">
              <w:rPr>
                <w:rFonts w:ascii="Times New Roman" w:eastAsia="Calibri" w:hAnsi="Times New Roman" w:cs="Times New Roman"/>
                <w:sz w:val="26"/>
                <w:szCs w:val="26"/>
              </w:rPr>
              <w:t>100</w:t>
            </w:r>
          </w:p>
        </w:tc>
      </w:tr>
    </w:tbl>
    <w:p w:rsidR="00622D3F" w:rsidRPr="00622D3F" w:rsidRDefault="00622D3F" w:rsidP="00622D3F">
      <w:pPr>
        <w:tabs>
          <w:tab w:val="right" w:leader="dot" w:pos="8778"/>
        </w:tabs>
        <w:spacing w:after="0" w:line="360" w:lineRule="auto"/>
        <w:ind w:left="284"/>
        <w:jc w:val="both"/>
        <w:rPr>
          <w:rFonts w:ascii="Times New Roman" w:eastAsia="Times New Roman" w:hAnsi="Times New Roman" w:cs="Times New Roman"/>
          <w:noProof/>
          <w:sz w:val="26"/>
          <w:szCs w:val="26"/>
        </w:rPr>
      </w:pPr>
    </w:p>
    <w:p w:rsidR="00622D3F" w:rsidRPr="00622D3F" w:rsidRDefault="00622D3F" w:rsidP="00622D3F">
      <w:pPr>
        <w:tabs>
          <w:tab w:val="right" w:leader="dot" w:pos="8778"/>
        </w:tabs>
        <w:spacing w:after="0" w:line="360" w:lineRule="auto"/>
        <w:ind w:left="170"/>
        <w:jc w:val="both"/>
        <w:outlineLvl w:val="1"/>
        <w:rPr>
          <w:rFonts w:ascii="Times New Roman" w:eastAsia="Calibri" w:hAnsi="Times New Roman" w:cs="Times New Roman"/>
          <w:b/>
          <w:noProof/>
          <w:sz w:val="26"/>
          <w:szCs w:val="26"/>
          <w:shd w:val="clear" w:color="auto" w:fill="FFFFFF"/>
        </w:rPr>
      </w:pPr>
      <w:bookmarkStart w:id="58" w:name="_Toc149165034"/>
      <w:r w:rsidRPr="00622D3F">
        <w:rPr>
          <w:rFonts w:ascii="Times New Roman" w:eastAsia="Calibri" w:hAnsi="Times New Roman" w:cs="Times New Roman"/>
          <w:b/>
          <w:noProof/>
          <w:sz w:val="26"/>
          <w:szCs w:val="26"/>
        </w:rPr>
        <w:t xml:space="preserve">4.4. </w:t>
      </w:r>
      <w:r w:rsidRPr="00622D3F">
        <w:rPr>
          <w:rFonts w:ascii="Times New Roman" w:eastAsia="Calibri" w:hAnsi="Times New Roman" w:cs="Times New Roman"/>
          <w:b/>
          <w:noProof/>
          <w:sz w:val="26"/>
          <w:szCs w:val="26"/>
          <w:shd w:val="clear" w:color="auto" w:fill="FFFFFF"/>
        </w:rPr>
        <w:t>Evaluate the effectiveness of short-term asset management activities</w:t>
      </w:r>
      <w:bookmarkEnd w:id="58"/>
    </w:p>
    <w:p w:rsidR="00622D3F" w:rsidRPr="00622D3F" w:rsidRDefault="00622D3F" w:rsidP="00622D3F">
      <w:pPr>
        <w:tabs>
          <w:tab w:val="left" w:pos="7144"/>
        </w:tabs>
        <w:spacing w:after="0" w:line="360" w:lineRule="auto"/>
        <w:ind w:left="170"/>
        <w:jc w:val="both"/>
        <w:outlineLvl w:val="2"/>
        <w:rPr>
          <w:rFonts w:ascii="Times New Roman" w:eastAsia="Calibri" w:hAnsi="Times New Roman" w:cs="Times New Roman"/>
          <w:noProof/>
          <w:sz w:val="26"/>
          <w:szCs w:val="26"/>
        </w:rPr>
      </w:pPr>
      <w:bookmarkStart w:id="59" w:name="_Toc149165035"/>
      <w:r w:rsidRPr="00622D3F">
        <w:rPr>
          <w:rFonts w:ascii="Times New Roman" w:eastAsia="Calibri" w:hAnsi="Times New Roman" w:cs="Times New Roman"/>
          <w:noProof/>
          <w:sz w:val="26"/>
          <w:szCs w:val="26"/>
        </w:rPr>
        <w:t>4.4.1. The indicators summarize the general business situation</w:t>
      </w:r>
      <w:bookmarkEnd w:id="59"/>
      <w:r w:rsidRPr="00622D3F">
        <w:rPr>
          <w:rFonts w:ascii="Times New Roman" w:eastAsia="Calibri" w:hAnsi="Times New Roman" w:cs="Times New Roman"/>
          <w:noProof/>
          <w:sz w:val="26"/>
          <w:szCs w:val="26"/>
        </w:rPr>
        <w:tab/>
      </w:r>
    </w:p>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shd w:val="clear" w:color="auto" w:fill="FFFFFF"/>
          <w:lang w:eastAsia="x-none"/>
        </w:rPr>
      </w:pPr>
      <w:bookmarkStart w:id="60" w:name="_Toc149164838"/>
      <w:bookmarkStart w:id="61" w:name="_Toc149165036"/>
      <w:r w:rsidRPr="00622D3F">
        <w:rPr>
          <w:rFonts w:ascii="Times New Roman" w:eastAsia="Times New Roman" w:hAnsi="Times New Roman" w:cs="Times New Roman"/>
          <w:bCs/>
          <w:i/>
          <w:iCs/>
          <w:sz w:val="26"/>
          <w:szCs w:val="26"/>
          <w:shd w:val="clear" w:color="auto" w:fill="FFFFFF"/>
          <w:lang w:eastAsia="x-none"/>
        </w:rPr>
        <w:t xml:space="preserve">  4.4.1.1. Capital management ability</w:t>
      </w:r>
      <w:bookmarkEnd w:id="60"/>
      <w:bookmarkEnd w:id="61"/>
    </w:p>
    <w:p w:rsidR="00622D3F" w:rsidRPr="00622D3F" w:rsidRDefault="00622D3F" w:rsidP="00622D3F">
      <w:pPr>
        <w:widowControl w:val="0"/>
        <w:spacing w:after="0" w:line="360" w:lineRule="auto"/>
        <w:jc w:val="both"/>
        <w:outlineLvl w:val="4"/>
        <w:rPr>
          <w:rFonts w:ascii="Times New Roman" w:eastAsia="Calibri" w:hAnsi="Times New Roman" w:cs="Times New Roman"/>
          <w:sz w:val="26"/>
          <w:szCs w:val="26"/>
          <w:lang w:val="pt-BR"/>
        </w:rPr>
      </w:pPr>
      <w:bookmarkStart w:id="62" w:name="_Toc149164914"/>
      <w:r w:rsidRPr="00622D3F">
        <w:rPr>
          <w:rFonts w:ascii="Times New Roman" w:eastAsia="Calibri" w:hAnsi="Times New Roman" w:cs="Times New Roman"/>
          <w:sz w:val="26"/>
          <w:szCs w:val="26"/>
          <w:lang w:val="pt-BR"/>
        </w:rPr>
        <w:t>Table 4.2. Summary of capital management capabilities from 2020 - 2022</w:t>
      </w:r>
      <w:bookmarkEnd w:id="62"/>
      <w:r w:rsidRPr="00622D3F">
        <w:rPr>
          <w:rFonts w:ascii="Times New Roman" w:eastAsia="Calibri" w:hAnsi="Times New Roman" w:cs="Times New Roman"/>
          <w:sz w:val="26"/>
          <w:szCs w:val="26"/>
          <w:lang w:val="pt-BR"/>
        </w:rPr>
        <w:t xml:space="preserve">      </w:t>
      </w:r>
    </w:p>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u w:val="single"/>
          <w:shd w:val="clear" w:color="auto" w:fill="FFFFFF"/>
          <w:lang w:eastAsia="x-none"/>
        </w:rPr>
      </w:pPr>
      <w:r w:rsidRPr="00622D3F">
        <w:rPr>
          <w:rFonts w:ascii="Times New Roman" w:eastAsia="Calibri" w:hAnsi="Times New Roman" w:cs="Times New Roman"/>
          <w:sz w:val="26"/>
          <w:szCs w:val="26"/>
          <w:lang w:val="pt-BR"/>
        </w:rPr>
        <w:t xml:space="preserve">                                                                                                     </w:t>
      </w:r>
      <w:bookmarkStart w:id="63" w:name="_Toc149164839"/>
      <w:bookmarkStart w:id="64" w:name="_Toc149165037"/>
      <w:r w:rsidRPr="00622D3F">
        <w:rPr>
          <w:rFonts w:ascii="Times New Roman" w:eastAsia="Calibri" w:hAnsi="Times New Roman" w:cs="Times New Roman"/>
          <w:sz w:val="26"/>
          <w:szCs w:val="26"/>
          <w:lang w:val="pt-BR"/>
        </w:rPr>
        <w:t>Unit: Million dongs</w:t>
      </w:r>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990"/>
        <w:gridCol w:w="900"/>
        <w:gridCol w:w="900"/>
        <w:gridCol w:w="1440"/>
        <w:gridCol w:w="1426"/>
      </w:tblGrid>
      <w:tr w:rsidR="00622D3F" w:rsidRPr="00622D3F" w:rsidTr="00F704F1">
        <w:tc>
          <w:tcPr>
            <w:tcW w:w="3348" w:type="dxa"/>
          </w:tcPr>
          <w:p w:rsidR="00622D3F" w:rsidRPr="00622D3F" w:rsidRDefault="00622D3F" w:rsidP="00622D3F">
            <w:pPr>
              <w:spacing w:before="240" w:after="0" w:line="360" w:lineRule="auto"/>
              <w:ind w:left="288"/>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2021/2020</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2022/2021</w:t>
            </w:r>
          </w:p>
        </w:tc>
      </w:tr>
      <w:tr w:rsidR="00622D3F" w:rsidRPr="00622D3F" w:rsidTr="00F704F1">
        <w:tc>
          <w:tcPr>
            <w:tcW w:w="3348"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lastRenderedPageBreak/>
              <w:t>Debt to total assets ratio</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0.312</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0.10</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0.02</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0.212</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0.08</w:t>
            </w:r>
          </w:p>
        </w:tc>
      </w:tr>
      <w:tr w:rsidR="00622D3F" w:rsidRPr="00622D3F" w:rsidTr="00F704F1">
        <w:tc>
          <w:tcPr>
            <w:tcW w:w="3348"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Debt to equity ratio</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0.214</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0.086</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0.014</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0.128</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0.072</w:t>
            </w:r>
          </w:p>
        </w:tc>
      </w:tr>
    </w:tbl>
    <w:p w:rsidR="00622D3F" w:rsidRPr="00622D3F" w:rsidRDefault="00622D3F" w:rsidP="00622D3F">
      <w:pPr>
        <w:widowControl w:val="0"/>
        <w:spacing w:after="0" w:line="360" w:lineRule="auto"/>
        <w:ind w:left="720"/>
        <w:contextualSpacing/>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Debt to total assets ratio:</w:t>
      </w:r>
    </w:p>
    <w:p w:rsidR="00622D3F" w:rsidRPr="00622D3F" w:rsidRDefault="00622D3F" w:rsidP="00622D3F">
      <w:pPr>
        <w:widowControl w:val="0"/>
        <w:numPr>
          <w:ilvl w:val="0"/>
          <w:numId w:val="25"/>
        </w:numPr>
        <w:spacing w:after="0" w:line="360" w:lineRule="auto"/>
        <w:contextualSpacing/>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 xml:space="preserve">This ratio shows how much of the enterprise's current assets are borrowed. According to the table above, we see that this ratio will decrease between 2020 and 2021. In 2020, for every 1 VND invested in the company's current assets, 0.312 VND will come from borrowed capital. This number will decrease in 2021 when there will be only 10 VND loan. In 2022, the company has paid all short-term loans and the debt to total assets ratio is 0. This shows that the company's business is progressing well and all of the company's assets do not have any loans. </w:t>
      </w:r>
    </w:p>
    <w:p w:rsidR="00622D3F" w:rsidRPr="00622D3F" w:rsidRDefault="00622D3F" w:rsidP="00622D3F">
      <w:pPr>
        <w:widowControl w:val="0"/>
        <w:spacing w:after="0" w:line="360" w:lineRule="auto"/>
        <w:ind w:left="720"/>
        <w:contextualSpacing/>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b) Debt to equity ratio:</w:t>
      </w:r>
      <w:r w:rsidRPr="00622D3F">
        <w:rPr>
          <w:rFonts w:ascii="Times New Roman" w:eastAsia="Times New Roman" w:hAnsi="Times New Roman" w:cs="Times New Roman"/>
          <w:bCs/>
          <w:iCs/>
          <w:sz w:val="26"/>
          <w:szCs w:val="26"/>
          <w:shd w:val="clear" w:color="auto" w:fill="FFFFFF"/>
          <w:lang w:eastAsia="x-none"/>
        </w:rPr>
        <w:t xml:space="preserve"> </w:t>
      </w:r>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This ratio shows the relationship between debt capital and equity capital. This is a financial indicator that measures an enterprise's ability to use and manage debt. This index of the company is decreasing, showing that the company is less and less dependent on debt to raise capital, reducing the company's financial risk. This index in 2020 is 0.214, and will decrease to only 0.086 in 2021. Especially in 2022, this index will only be 0.014. This is a good sign because the management and use of revenue and expenses has improved, so the loans were completed most of the year.</w:t>
      </w:r>
    </w:p>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4.4.1.2. Solvency</w:t>
      </w: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bookmarkStart w:id="65" w:name="_Toc149164915"/>
      <w:r w:rsidRPr="00622D3F">
        <w:rPr>
          <w:rFonts w:ascii="Times New Roman" w:eastAsia="Calibri" w:hAnsi="Times New Roman" w:cs="Times New Roman"/>
          <w:sz w:val="26"/>
          <w:szCs w:val="26"/>
          <w:lang w:val="pt-BR"/>
        </w:rPr>
        <w:t>Table 4.3. Summary of solvency for the period from 2020 – 2022</w:t>
      </w:r>
      <w:bookmarkEnd w:id="65"/>
    </w:p>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u w:val="single"/>
          <w:shd w:val="clear" w:color="auto" w:fill="FFFFFF"/>
          <w:lang w:val="pt-BR" w:eastAsia="x-none"/>
        </w:rPr>
      </w:pPr>
      <w:r w:rsidRPr="00622D3F">
        <w:rPr>
          <w:rFonts w:ascii="Times New Roman" w:eastAsia="Calibri" w:hAnsi="Times New Roman" w:cs="Times New Roman"/>
          <w:sz w:val="26"/>
          <w:szCs w:val="26"/>
          <w:lang w:val="pt-BR"/>
        </w:rPr>
        <w:t xml:space="preserve">                                                                                                   </w:t>
      </w:r>
      <w:bookmarkStart w:id="66" w:name="_Toc149164840"/>
      <w:bookmarkStart w:id="67" w:name="_Toc149165038"/>
      <w:r w:rsidRPr="00622D3F">
        <w:rPr>
          <w:rFonts w:ascii="Times New Roman" w:eastAsia="Calibri" w:hAnsi="Times New Roman" w:cs="Times New Roman"/>
          <w:sz w:val="26"/>
          <w:szCs w:val="26"/>
          <w:lang w:val="pt-BR"/>
        </w:rPr>
        <w:t>Unit: Million dongs</w:t>
      </w:r>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977"/>
        <w:gridCol w:w="888"/>
        <w:gridCol w:w="977"/>
        <w:gridCol w:w="1432"/>
        <w:gridCol w:w="1419"/>
      </w:tblGrid>
      <w:tr w:rsidR="00622D3F" w:rsidRPr="00622D3F" w:rsidTr="00F704F1">
        <w:tc>
          <w:tcPr>
            <w:tcW w:w="3780" w:type="dxa"/>
          </w:tcPr>
          <w:p w:rsidR="00622D3F" w:rsidRPr="00622D3F" w:rsidRDefault="00622D3F" w:rsidP="00622D3F">
            <w:pPr>
              <w:spacing w:before="240" w:after="0" w:line="36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2021/2020</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2022/2021</w:t>
            </w:r>
          </w:p>
        </w:tc>
      </w:tr>
      <w:tr w:rsidR="00622D3F" w:rsidRPr="00622D3F" w:rsidTr="00F704F1">
        <w:tc>
          <w:tcPr>
            <w:tcW w:w="378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Short-term solvency</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3.2</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9.77</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60.12</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6.57</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50.35</w:t>
            </w:r>
          </w:p>
        </w:tc>
      </w:tr>
      <w:tr w:rsidR="00622D3F" w:rsidRPr="00622D3F" w:rsidTr="00F704F1">
        <w:tc>
          <w:tcPr>
            <w:tcW w:w="378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Fast payment ability</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0.67</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3.93</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21.13</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3.26</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17.2</w:t>
            </w:r>
          </w:p>
        </w:tc>
      </w:tr>
      <w:tr w:rsidR="00622D3F" w:rsidRPr="00622D3F" w:rsidTr="00F704F1">
        <w:tc>
          <w:tcPr>
            <w:tcW w:w="378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Instant payment ability</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0.068</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0.47</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22.8</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0.402</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22.33</w:t>
            </w:r>
          </w:p>
        </w:tc>
      </w:tr>
      <w:tr w:rsidR="00622D3F" w:rsidRPr="00622D3F" w:rsidTr="00F704F1">
        <w:tc>
          <w:tcPr>
            <w:tcW w:w="378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Ability to pay interest</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2.03</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5.9</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15.4</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3.87</w:t>
            </w:r>
          </w:p>
        </w:tc>
        <w:tc>
          <w:tcPr>
            <w:tcW w:w="1426"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21.3</w:t>
            </w:r>
          </w:p>
        </w:tc>
      </w:tr>
    </w:tbl>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shd w:val="clear" w:color="auto" w:fill="FFFFFF"/>
          <w:lang w:eastAsia="x-none"/>
        </w:rPr>
      </w:pP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a) Short-term solvency ratio:</w:t>
      </w:r>
      <w:r w:rsidRPr="00622D3F">
        <w:rPr>
          <w:rFonts w:ascii="Times New Roman" w:eastAsia="Times New Roman" w:hAnsi="Times New Roman" w:cs="Times New Roman"/>
          <w:bCs/>
          <w:iCs/>
          <w:sz w:val="26"/>
          <w:szCs w:val="26"/>
          <w:shd w:val="clear" w:color="auto" w:fill="FFFFFF"/>
          <w:lang w:eastAsia="x-none"/>
        </w:rPr>
        <w:t xml:space="preserve"> This ratio indicates the company's ability to offset short-term debt with current assets. Specifically, in 2020, every 1 dong of bank debt </w:t>
      </w:r>
      <w:r w:rsidRPr="00622D3F">
        <w:rPr>
          <w:rFonts w:ascii="Times New Roman" w:eastAsia="Times New Roman" w:hAnsi="Times New Roman" w:cs="Times New Roman"/>
          <w:bCs/>
          <w:iCs/>
          <w:sz w:val="26"/>
          <w:szCs w:val="26"/>
          <w:shd w:val="clear" w:color="auto" w:fill="FFFFFF"/>
          <w:lang w:eastAsia="x-none"/>
        </w:rPr>
        <w:lastRenderedPageBreak/>
        <w:t>will be offset by 3.2 dong of current assets. This shows that the company's ability to pay short-term debt is very good. In 2021, this number will increase by 6.57 times, up to 9.77. Especially in 2022, this coefficient is 60.12, a number that shows the company's very good management of assets. The company has complete financial capacity to pay short-term debts within 1 year.</w:t>
      </w: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b) Quick ratio:</w:t>
      </w:r>
      <w:r w:rsidRPr="00622D3F">
        <w:rPr>
          <w:rFonts w:ascii="Times New Roman" w:eastAsia="Times New Roman" w:hAnsi="Times New Roman" w:cs="Times New Roman"/>
          <w:bCs/>
          <w:iCs/>
          <w:sz w:val="26"/>
          <w:szCs w:val="26"/>
          <w:shd w:val="clear" w:color="auto" w:fill="FFFFFF"/>
          <w:lang w:eastAsia="x-none"/>
        </w:rPr>
        <w:t xml:space="preserve"> This ratio has high liquidity, reflecting the ability to immediately convert cash equivalents, revenues and other current assets into cash to pay short-term debts. In 2020, this index is </w:t>
      </w:r>
      <w:proofErr w:type="gramStart"/>
      <w:r w:rsidRPr="00622D3F">
        <w:rPr>
          <w:rFonts w:ascii="Times New Roman" w:eastAsia="Times New Roman" w:hAnsi="Times New Roman" w:cs="Times New Roman"/>
          <w:bCs/>
          <w:iCs/>
          <w:sz w:val="26"/>
          <w:szCs w:val="26"/>
          <w:shd w:val="clear" w:color="auto" w:fill="FFFFFF"/>
          <w:lang w:eastAsia="x-none"/>
        </w:rPr>
        <w:t>0.67,</w:t>
      </w:r>
      <w:proofErr w:type="gramEnd"/>
      <w:r w:rsidRPr="00622D3F">
        <w:rPr>
          <w:rFonts w:ascii="Times New Roman" w:eastAsia="Times New Roman" w:hAnsi="Times New Roman" w:cs="Times New Roman"/>
          <w:bCs/>
          <w:iCs/>
          <w:sz w:val="26"/>
          <w:szCs w:val="26"/>
          <w:shd w:val="clear" w:color="auto" w:fill="FFFFFF"/>
          <w:lang w:eastAsia="x-none"/>
        </w:rPr>
        <w:t xml:space="preserve"> lower than 1, meaning 1 dong of short-term debt is guaranteed to be paid by 0.67 dong of short-term assets with quick conversion time. In 2021, this number will increase to 3.93 times, an increase of more than 3.26 times compared to 2020. Especially in 2022, this coefficient is 21.13, a very impressive number. 1 dong of short-term debt is guaranteed to be paid by 21.13 dong of assets. This sharp increase is due to a sharp decrease in short-term debt in 2022, to only 100 million VND compared to 1.5 billion VND in 2020 and 600 million VND in 2021.</w:t>
      </w: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c) Instant solvency ratio:</w:t>
      </w:r>
      <w:r w:rsidRPr="00622D3F">
        <w:rPr>
          <w:rFonts w:ascii="Times New Roman" w:eastAsia="Times New Roman" w:hAnsi="Times New Roman" w:cs="Times New Roman"/>
          <w:bCs/>
          <w:iCs/>
          <w:sz w:val="26"/>
          <w:szCs w:val="26"/>
          <w:shd w:val="clear" w:color="auto" w:fill="FFFFFF"/>
          <w:lang w:eastAsia="x-none"/>
        </w:rPr>
        <w:t xml:space="preserve"> is an indicator that reflects the ability to immediately pay short-term debts with cash and cash equivalents. In 2020 and 2021, this ratio is less than </w:t>
      </w:r>
      <w:proofErr w:type="gramStart"/>
      <w:r w:rsidRPr="00622D3F">
        <w:rPr>
          <w:rFonts w:ascii="Times New Roman" w:eastAsia="Times New Roman" w:hAnsi="Times New Roman" w:cs="Times New Roman"/>
          <w:bCs/>
          <w:iCs/>
          <w:sz w:val="26"/>
          <w:szCs w:val="26"/>
          <w:shd w:val="clear" w:color="auto" w:fill="FFFFFF"/>
          <w:lang w:eastAsia="x-none"/>
        </w:rPr>
        <w:t>1,</w:t>
      </w:r>
      <w:proofErr w:type="gramEnd"/>
      <w:r w:rsidRPr="00622D3F">
        <w:rPr>
          <w:rFonts w:ascii="Times New Roman" w:eastAsia="Times New Roman" w:hAnsi="Times New Roman" w:cs="Times New Roman"/>
          <w:bCs/>
          <w:iCs/>
          <w:sz w:val="26"/>
          <w:szCs w:val="26"/>
          <w:shd w:val="clear" w:color="auto" w:fill="FFFFFF"/>
          <w:lang w:eastAsia="x-none"/>
        </w:rPr>
        <w:t xml:space="preserve"> the company cannot immediately pay short-term debt obligations with cash and cash equivalents. Specifically, in 2021 this coefficient is 0.47, 0.402 times higher than in 2020. However, in 2022 this coefficient has been greatly improved, up to 22.8, 22.33 times higher than in 2021. The main reason is because the company's short-term loan has almost been paid off. The company has very good management policies and business results. Receivables are collected on time so short-term loans can be paid off in the same fiscal year.</w:t>
      </w: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d)</w:t>
      </w:r>
      <w:r w:rsidRPr="00622D3F">
        <w:t xml:space="preserve"> </w:t>
      </w:r>
      <w:r w:rsidRPr="00622D3F">
        <w:rPr>
          <w:rFonts w:ascii="Times New Roman" w:eastAsia="Times New Roman" w:hAnsi="Times New Roman" w:cs="Times New Roman"/>
          <w:bCs/>
          <w:i/>
          <w:iCs/>
          <w:sz w:val="26"/>
          <w:szCs w:val="26"/>
          <w:shd w:val="clear" w:color="auto" w:fill="FFFFFF"/>
          <w:lang w:eastAsia="x-none"/>
        </w:rPr>
        <w:t>Interest payment ratio</w:t>
      </w:r>
      <w:r w:rsidRPr="00622D3F">
        <w:rPr>
          <w:rFonts w:ascii="Times New Roman" w:eastAsia="Times New Roman" w:hAnsi="Times New Roman" w:cs="Times New Roman"/>
          <w:bCs/>
          <w:iCs/>
          <w:sz w:val="26"/>
          <w:szCs w:val="26"/>
          <w:shd w:val="clear" w:color="auto" w:fill="FFFFFF"/>
          <w:lang w:eastAsia="x-none"/>
        </w:rPr>
        <w:t xml:space="preserve">: shows how much profit before tax and loan interest in each cycle can be guaranteed to be paid compared to the total interest payable from debt capital mobilization. According to the table above, we see that the coefficient for all 3 years is greater than 1. In 2021, this coefficient is 5.9, 3.87 times higher than in 2020. Due to the characteristics of the company's production and business activities being electrical projects was built and completed in a short time, so the time to record revenue and receivables is very short, the company can arrange money to fulfill loan obligations. However, in 2022, the company's production and business performance </w:t>
      </w:r>
      <w:r w:rsidRPr="00622D3F">
        <w:rPr>
          <w:rFonts w:ascii="Times New Roman" w:eastAsia="Times New Roman" w:hAnsi="Times New Roman" w:cs="Times New Roman"/>
          <w:bCs/>
          <w:iCs/>
          <w:sz w:val="26"/>
          <w:szCs w:val="26"/>
          <w:shd w:val="clear" w:color="auto" w:fill="FFFFFF"/>
          <w:lang w:eastAsia="x-none"/>
        </w:rPr>
        <w:lastRenderedPageBreak/>
        <w:t>results will be negative, so this coefficient is 15.4, meaning the company is unable to ensure payment of the remaining loan interest during the year. However, the amount of debt and interest in 2022 is not high (100 million principal loan and 9.52 million interest), so this coefficient is not too worrying.</w:t>
      </w:r>
    </w:p>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4.4.1.3. Profitability</w:t>
      </w: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bookmarkStart w:id="68" w:name="_Toc149164916"/>
      <w:r w:rsidRPr="00622D3F">
        <w:rPr>
          <w:rFonts w:ascii="Times New Roman" w:eastAsia="Calibri" w:hAnsi="Times New Roman" w:cs="Times New Roman"/>
          <w:sz w:val="26"/>
          <w:szCs w:val="26"/>
          <w:lang w:val="pt-BR"/>
        </w:rPr>
        <w:t>Table 4.4. Summary of profitability ratios for the period from 2020 to 2022</w:t>
      </w:r>
      <w:bookmarkEnd w:id="68"/>
    </w:p>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u w:val="single"/>
          <w:shd w:val="clear" w:color="auto" w:fill="FFFFFF"/>
          <w:lang w:val="pt-BR" w:eastAsia="x-none"/>
        </w:rPr>
      </w:pPr>
      <w:r w:rsidRPr="00622D3F">
        <w:rPr>
          <w:rFonts w:ascii="Times New Roman" w:eastAsia="Calibri" w:hAnsi="Times New Roman" w:cs="Times New Roman"/>
          <w:sz w:val="26"/>
          <w:szCs w:val="26"/>
          <w:lang w:val="pt-BR"/>
        </w:rPr>
        <w:t xml:space="preserve">                                                                                                         Unit: Million dong</w:t>
      </w:r>
    </w:p>
    <w:tbl>
      <w:tblPr>
        <w:tblW w:w="93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900"/>
        <w:gridCol w:w="990"/>
        <w:gridCol w:w="1080"/>
        <w:gridCol w:w="1440"/>
        <w:gridCol w:w="1440"/>
      </w:tblGrid>
      <w:tr w:rsidR="00622D3F" w:rsidRPr="00622D3F" w:rsidTr="00F704F1">
        <w:tc>
          <w:tcPr>
            <w:tcW w:w="3510" w:type="dxa"/>
          </w:tcPr>
          <w:p w:rsidR="00622D3F" w:rsidRPr="00622D3F" w:rsidRDefault="00622D3F" w:rsidP="00622D3F">
            <w:pPr>
              <w:spacing w:before="240" w:after="0" w:line="36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108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2021/2020</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2022/2021</w:t>
            </w:r>
          </w:p>
        </w:tc>
      </w:tr>
      <w:tr w:rsidR="00622D3F" w:rsidRPr="00622D3F" w:rsidTr="00F704F1">
        <w:tc>
          <w:tcPr>
            <w:tcW w:w="351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Profit ratio on revenue</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1.18%</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2.49%</w:t>
            </w:r>
          </w:p>
        </w:tc>
        <w:tc>
          <w:tcPr>
            <w:tcW w:w="108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1.47</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1.31</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3.96</w:t>
            </w:r>
          </w:p>
        </w:tc>
      </w:tr>
      <w:tr w:rsidR="00622D3F" w:rsidRPr="00622D3F" w:rsidTr="00F704F1">
        <w:tc>
          <w:tcPr>
            <w:tcW w:w="351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Rate of return on assets</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2.71%</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4.18%</w:t>
            </w:r>
          </w:p>
        </w:tc>
        <w:tc>
          <w:tcPr>
            <w:tcW w:w="108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2.59</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1.47</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6.77</w:t>
            </w:r>
          </w:p>
        </w:tc>
      </w:tr>
      <w:tr w:rsidR="00622D3F" w:rsidRPr="00622D3F" w:rsidTr="00F704F1">
        <w:tc>
          <w:tcPr>
            <w:tcW w:w="3510"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Rate of return on equity</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1.86%</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3.5%</w:t>
            </w:r>
          </w:p>
        </w:tc>
        <w:tc>
          <w:tcPr>
            <w:tcW w:w="108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2.23%</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1.64</w:t>
            </w:r>
          </w:p>
        </w:tc>
        <w:tc>
          <w:tcPr>
            <w:tcW w:w="144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5.73</w:t>
            </w:r>
          </w:p>
        </w:tc>
      </w:tr>
    </w:tbl>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u w:val="single"/>
          <w:shd w:val="clear" w:color="auto" w:fill="FFFFFF"/>
          <w:lang w:eastAsia="x-none"/>
        </w:rPr>
      </w:pP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u w:val="single"/>
          <w:shd w:val="clear" w:color="auto" w:fill="FFFFFF"/>
          <w:lang w:eastAsia="x-none"/>
        </w:rPr>
        <w:t>a) Profit ratio on revenue</w:t>
      </w:r>
      <w:r w:rsidRPr="00622D3F">
        <w:rPr>
          <w:rFonts w:ascii="Times New Roman" w:eastAsia="Times New Roman" w:hAnsi="Times New Roman" w:cs="Times New Roman"/>
          <w:bCs/>
          <w:i/>
          <w:iCs/>
          <w:sz w:val="26"/>
          <w:szCs w:val="26"/>
          <w:shd w:val="clear" w:color="auto" w:fill="FFFFFF"/>
          <w:lang w:eastAsia="x-none"/>
        </w:rPr>
        <w:t>:</w:t>
      </w:r>
      <w:r w:rsidRPr="00622D3F">
        <w:rPr>
          <w:rFonts w:ascii="Times New Roman" w:eastAsia="Times New Roman" w:hAnsi="Times New Roman" w:cs="Times New Roman"/>
          <w:bCs/>
          <w:iCs/>
          <w:sz w:val="26"/>
          <w:szCs w:val="26"/>
          <w:shd w:val="clear" w:color="auto" w:fill="FFFFFF"/>
          <w:lang w:eastAsia="x-none"/>
        </w:rPr>
        <w:t xml:space="preserve"> This rate in 2021 is 2.49%, meaning 100 VND of net revenue will bring 2.49 VND of net profit for the company. This number is 1.31% higher than in 2020. By 2021, net revenue is lower than in 2020 but NPAT is higher because during the year the company reduced short-term loan interest and office and worker costs. In 2022, since NPAT is negative, this means that 100% of net revenue does not generate any net profit for the company. Therefore, administrators need to have better management measures to handle existing problems to improve profits.</w:t>
      </w: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
          <w:iCs/>
          <w:sz w:val="26"/>
          <w:szCs w:val="26"/>
          <w:u w:val="single"/>
          <w:shd w:val="clear" w:color="auto" w:fill="FFFFFF"/>
          <w:lang w:eastAsia="x-none"/>
        </w:rPr>
        <w:t>b) Rate of return on assets</w:t>
      </w:r>
      <w:r w:rsidRPr="00622D3F">
        <w:rPr>
          <w:rFonts w:ascii="Times New Roman" w:eastAsia="Times New Roman" w:hAnsi="Times New Roman" w:cs="Times New Roman"/>
          <w:bCs/>
          <w:iCs/>
          <w:sz w:val="26"/>
          <w:szCs w:val="26"/>
          <w:u w:val="single"/>
          <w:shd w:val="clear" w:color="auto" w:fill="FFFFFF"/>
          <w:lang w:eastAsia="x-none"/>
        </w:rPr>
        <w:t>:</w:t>
      </w:r>
      <w:r w:rsidRPr="00622D3F">
        <w:rPr>
          <w:rFonts w:ascii="Times New Roman" w:eastAsia="Times New Roman" w:hAnsi="Times New Roman" w:cs="Times New Roman"/>
          <w:bCs/>
          <w:iCs/>
          <w:sz w:val="26"/>
          <w:szCs w:val="26"/>
          <w:shd w:val="clear" w:color="auto" w:fill="FFFFFF"/>
          <w:lang w:eastAsia="x-none"/>
        </w:rPr>
        <w:t xml:space="preserve"> There are also similar changes in profit margin on revenue. In 2020, this rate is 2.71%, which means that for every 100 VND invested in short-term asset, it will bring 2.71 VND in profit after tax. In 2021, this rate is 4.18%, an increase of 1.47% compared to the previous year. This shows that the company's asset management is quite good. However, in 2020, because the company has a PAT of 156 million VND, this ratio is 2.59 %. The company needs to reevaluate the organization and management of expenses to increase profit after tax and avoid wasting assets.</w:t>
      </w: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u w:val="single"/>
          <w:shd w:val="clear" w:color="auto" w:fill="FFFFFF"/>
          <w:lang w:eastAsia="x-none"/>
        </w:rPr>
        <w:t>c) Return on equity</w:t>
      </w:r>
      <w:r w:rsidRPr="00622D3F">
        <w:rPr>
          <w:rFonts w:ascii="Times New Roman" w:eastAsia="Times New Roman" w:hAnsi="Times New Roman" w:cs="Times New Roman"/>
          <w:bCs/>
          <w:i/>
          <w:iCs/>
          <w:sz w:val="26"/>
          <w:szCs w:val="26"/>
          <w:shd w:val="clear" w:color="auto" w:fill="FFFFFF"/>
          <w:lang w:eastAsia="x-none"/>
        </w:rPr>
        <w:t>:</w:t>
      </w:r>
      <w:r w:rsidRPr="00622D3F">
        <w:rPr>
          <w:rFonts w:ascii="Times New Roman" w:eastAsia="Times New Roman" w:hAnsi="Times New Roman" w:cs="Times New Roman"/>
          <w:bCs/>
          <w:iCs/>
          <w:sz w:val="26"/>
          <w:szCs w:val="26"/>
          <w:shd w:val="clear" w:color="auto" w:fill="FFFFFF"/>
          <w:lang w:eastAsia="x-none"/>
        </w:rPr>
        <w:t xml:space="preserve"> In 2020, this rate is 1.86%, which means that for 100 VND of capital spent, the company earns 1.86 VND in net profit. This ratio in 2021 is 3.5%. This is a very encouraging number because for 100 VND of capital, the company </w:t>
      </w:r>
      <w:r w:rsidRPr="00622D3F">
        <w:rPr>
          <w:rFonts w:ascii="Times New Roman" w:eastAsia="Times New Roman" w:hAnsi="Times New Roman" w:cs="Times New Roman"/>
          <w:bCs/>
          <w:iCs/>
          <w:sz w:val="26"/>
          <w:szCs w:val="26"/>
          <w:shd w:val="clear" w:color="auto" w:fill="FFFFFF"/>
          <w:lang w:eastAsia="x-none"/>
        </w:rPr>
        <w:lastRenderedPageBreak/>
        <w:t>earns 3.5 VND in PAT, an increase of 1.64% compared to 2020. However, because PAT is negative in 2022, this ratio is also negative (2.23%).</w:t>
      </w:r>
    </w:p>
    <w:p w:rsidR="00622D3F" w:rsidRPr="00622D3F" w:rsidRDefault="00622D3F" w:rsidP="00622D3F">
      <w:pPr>
        <w:tabs>
          <w:tab w:val="right" w:leader="dot" w:pos="8778"/>
        </w:tabs>
        <w:spacing w:after="0" w:line="360" w:lineRule="auto"/>
        <w:ind w:left="284" w:hanging="284"/>
        <w:jc w:val="both"/>
        <w:outlineLvl w:val="2"/>
        <w:rPr>
          <w:rFonts w:ascii="Times New Roman" w:eastAsia="Calibri" w:hAnsi="Times New Roman" w:cs="Times New Roman"/>
          <w:i/>
          <w:noProof/>
          <w:sz w:val="26"/>
          <w:szCs w:val="26"/>
        </w:rPr>
      </w:pPr>
      <w:bookmarkStart w:id="69" w:name="_Toc149165039"/>
      <w:r w:rsidRPr="00622D3F">
        <w:rPr>
          <w:rFonts w:ascii="Times New Roman" w:eastAsia="Calibri" w:hAnsi="Times New Roman" w:cs="Times New Roman"/>
          <w:i/>
          <w:noProof/>
          <w:sz w:val="26"/>
          <w:szCs w:val="26"/>
        </w:rPr>
        <w:t>4.4.2. General assessment criteria for efficiency in using short-term assets</w:t>
      </w:r>
      <w:bookmarkEnd w:id="69"/>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bookmarkStart w:id="70" w:name="_Toc149164917"/>
      <w:r w:rsidRPr="00622D3F">
        <w:rPr>
          <w:rFonts w:ascii="Times New Roman" w:eastAsia="Calibri" w:hAnsi="Times New Roman" w:cs="Times New Roman"/>
          <w:sz w:val="26"/>
          <w:szCs w:val="26"/>
          <w:lang w:val="pt-BR"/>
        </w:rPr>
        <w:t>Table 4.5. Summary of short-term asset use efficiency in the period from 2020 - 2022</w:t>
      </w:r>
      <w:bookmarkEnd w:id="70"/>
    </w:p>
    <w:p w:rsidR="00622D3F" w:rsidRPr="00622D3F" w:rsidRDefault="00622D3F" w:rsidP="00622D3F">
      <w:pPr>
        <w:widowControl w:val="0"/>
        <w:spacing w:after="0" w:line="360" w:lineRule="auto"/>
        <w:jc w:val="both"/>
        <w:outlineLvl w:val="1"/>
        <w:rPr>
          <w:rFonts w:ascii="Times New Roman" w:eastAsia="Times New Roman" w:hAnsi="Times New Roman" w:cs="Times New Roman"/>
          <w:b/>
          <w:bCs/>
          <w:i/>
          <w:iCs/>
          <w:sz w:val="26"/>
          <w:szCs w:val="26"/>
          <w:shd w:val="clear" w:color="auto" w:fill="FFFFFF"/>
          <w:lang w:eastAsia="x-none"/>
        </w:rPr>
      </w:pPr>
      <w:r w:rsidRPr="00622D3F">
        <w:rPr>
          <w:rFonts w:ascii="Times New Roman" w:eastAsia="Calibri" w:hAnsi="Times New Roman" w:cs="Times New Roman"/>
          <w:sz w:val="26"/>
          <w:szCs w:val="26"/>
          <w:lang w:val="pt-BR"/>
        </w:rPr>
        <w:t xml:space="preserve">                                                                                                    </w:t>
      </w:r>
      <w:bookmarkStart w:id="71" w:name="_Toc149164841"/>
      <w:bookmarkStart w:id="72" w:name="_Toc149165040"/>
      <w:r w:rsidRPr="00622D3F">
        <w:rPr>
          <w:rFonts w:ascii="Times New Roman" w:eastAsia="Calibri" w:hAnsi="Times New Roman" w:cs="Times New Roman"/>
          <w:sz w:val="26"/>
          <w:szCs w:val="26"/>
          <w:lang w:val="pt-BR"/>
        </w:rPr>
        <w:t>Unit: Million dongs</w:t>
      </w:r>
      <w:bookmarkEnd w:id="71"/>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1085"/>
        <w:gridCol w:w="882"/>
        <w:gridCol w:w="977"/>
        <w:gridCol w:w="1408"/>
        <w:gridCol w:w="1504"/>
      </w:tblGrid>
      <w:tr w:rsidR="00622D3F" w:rsidRPr="00622D3F" w:rsidTr="00F704F1">
        <w:tc>
          <w:tcPr>
            <w:tcW w:w="3780" w:type="dxa"/>
          </w:tcPr>
          <w:p w:rsidR="00622D3F" w:rsidRPr="00622D3F" w:rsidRDefault="00622D3F" w:rsidP="00622D3F">
            <w:pPr>
              <w:spacing w:before="120" w:after="0" w:line="24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2021/2020</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2022/2021</w:t>
            </w:r>
          </w:p>
        </w:tc>
      </w:tr>
      <w:tr w:rsidR="00622D3F" w:rsidRPr="00622D3F" w:rsidTr="00F704F1">
        <w:tc>
          <w:tcPr>
            <w:tcW w:w="3780" w:type="dxa"/>
          </w:tcPr>
          <w:p w:rsidR="00622D3F" w:rsidRPr="00622D3F" w:rsidRDefault="00622D3F" w:rsidP="00622D3F">
            <w:pPr>
              <w:spacing w:before="120" w:after="0" w:line="240" w:lineRule="auto"/>
              <w:rPr>
                <w:rFonts w:ascii="Times New Roman" w:hAnsi="Times New Roman" w:cs="Times New Roman"/>
                <w:sz w:val="27"/>
                <w:szCs w:val="27"/>
              </w:rPr>
            </w:pPr>
            <w:r w:rsidRPr="00622D3F">
              <w:rPr>
                <w:rFonts w:ascii="Times New Roman" w:hAnsi="Times New Roman" w:cs="Times New Roman"/>
                <w:sz w:val="27"/>
                <w:szCs w:val="27"/>
              </w:rPr>
              <w:t>Net revenue</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11.050</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9.850</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10.596</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10.86%</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7.6%</w:t>
            </w:r>
          </w:p>
        </w:tc>
      </w:tr>
      <w:tr w:rsidR="00622D3F" w:rsidRPr="00622D3F" w:rsidTr="00F704F1">
        <w:tc>
          <w:tcPr>
            <w:tcW w:w="3780" w:type="dxa"/>
          </w:tcPr>
          <w:p w:rsidR="00622D3F" w:rsidRPr="00622D3F" w:rsidRDefault="00622D3F" w:rsidP="00622D3F">
            <w:pPr>
              <w:spacing w:before="120" w:after="0" w:line="240" w:lineRule="auto"/>
              <w:rPr>
                <w:rFonts w:ascii="Times New Roman" w:hAnsi="Times New Roman" w:cs="Times New Roman"/>
                <w:sz w:val="27"/>
                <w:szCs w:val="27"/>
              </w:rPr>
            </w:pPr>
            <w:r w:rsidRPr="00622D3F">
              <w:rPr>
                <w:rFonts w:ascii="Times New Roman" w:hAnsi="Times New Roman" w:cs="Times New Roman"/>
                <w:sz w:val="27"/>
                <w:szCs w:val="27"/>
              </w:rPr>
              <w:t>Short term asset</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4.805</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5.865</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6.012</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22.06%</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2.5%</w:t>
            </w:r>
          </w:p>
        </w:tc>
      </w:tr>
      <w:tr w:rsidR="00622D3F" w:rsidRPr="00622D3F" w:rsidTr="00F704F1">
        <w:tc>
          <w:tcPr>
            <w:tcW w:w="3780" w:type="dxa"/>
          </w:tcPr>
          <w:p w:rsidR="00622D3F" w:rsidRPr="00622D3F" w:rsidRDefault="00622D3F" w:rsidP="00622D3F">
            <w:pPr>
              <w:spacing w:before="120" w:after="0" w:line="240" w:lineRule="auto"/>
              <w:rPr>
                <w:rFonts w:ascii="Times New Roman" w:hAnsi="Times New Roman" w:cs="Times New Roman"/>
                <w:sz w:val="27"/>
                <w:szCs w:val="27"/>
              </w:rPr>
            </w:pPr>
            <w:r w:rsidRPr="00622D3F">
              <w:rPr>
                <w:rFonts w:ascii="Times New Roman" w:hAnsi="Times New Roman" w:cs="Times New Roman"/>
                <w:sz w:val="27"/>
                <w:szCs w:val="27"/>
              </w:rPr>
              <w:t>PAT</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130</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245</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156</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88%</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101%</w:t>
            </w:r>
          </w:p>
        </w:tc>
      </w:tr>
      <w:tr w:rsidR="00622D3F" w:rsidRPr="00622D3F" w:rsidTr="00F704F1">
        <w:tc>
          <w:tcPr>
            <w:tcW w:w="3780" w:type="dxa"/>
          </w:tcPr>
          <w:p w:rsidR="00622D3F" w:rsidRPr="00622D3F" w:rsidRDefault="00622D3F" w:rsidP="00622D3F">
            <w:pPr>
              <w:spacing w:before="120" w:after="0" w:line="240" w:lineRule="auto"/>
              <w:rPr>
                <w:rFonts w:ascii="Times New Roman" w:hAnsi="Times New Roman" w:cs="Times New Roman"/>
                <w:sz w:val="27"/>
                <w:szCs w:val="27"/>
              </w:rPr>
            </w:pPr>
            <w:r w:rsidRPr="00622D3F">
              <w:rPr>
                <w:rFonts w:ascii="Times New Roman" w:hAnsi="Times New Roman" w:cs="Times New Roman"/>
                <w:sz w:val="27"/>
                <w:szCs w:val="27"/>
              </w:rPr>
              <w:t>Efficiency of using assets (times)</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2.3</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1.68</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1.76</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0.62</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0.08</w:t>
            </w:r>
          </w:p>
        </w:tc>
      </w:tr>
      <w:tr w:rsidR="00622D3F" w:rsidRPr="00622D3F" w:rsidTr="00F704F1">
        <w:tc>
          <w:tcPr>
            <w:tcW w:w="3780" w:type="dxa"/>
          </w:tcPr>
          <w:p w:rsidR="00622D3F" w:rsidRPr="00622D3F" w:rsidRDefault="00622D3F" w:rsidP="00622D3F">
            <w:pPr>
              <w:spacing w:before="120" w:after="0" w:line="240" w:lineRule="auto"/>
              <w:rPr>
                <w:rFonts w:ascii="Times New Roman" w:hAnsi="Times New Roman" w:cs="Times New Roman"/>
                <w:sz w:val="27"/>
                <w:szCs w:val="27"/>
              </w:rPr>
            </w:pPr>
            <w:r w:rsidRPr="00622D3F">
              <w:rPr>
                <w:rFonts w:ascii="Times New Roman" w:hAnsi="Times New Roman" w:cs="Times New Roman"/>
                <w:sz w:val="27"/>
                <w:szCs w:val="27"/>
              </w:rPr>
              <w:t>Loss rate of short term assets compared to revenue (times)</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0.43</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0.60</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0.57</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0.17</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0.03</w:t>
            </w:r>
          </w:p>
        </w:tc>
      </w:tr>
      <w:tr w:rsidR="00622D3F" w:rsidRPr="00622D3F" w:rsidTr="00F704F1">
        <w:tc>
          <w:tcPr>
            <w:tcW w:w="3780" w:type="dxa"/>
          </w:tcPr>
          <w:p w:rsidR="00622D3F" w:rsidRPr="00622D3F" w:rsidRDefault="00622D3F" w:rsidP="00622D3F">
            <w:pPr>
              <w:spacing w:before="120" w:after="0" w:line="240" w:lineRule="auto"/>
              <w:rPr>
                <w:rFonts w:ascii="Times New Roman" w:hAnsi="Times New Roman" w:cs="Times New Roman"/>
                <w:sz w:val="27"/>
                <w:szCs w:val="27"/>
              </w:rPr>
            </w:pPr>
            <w:r w:rsidRPr="00622D3F">
              <w:rPr>
                <w:rFonts w:ascii="Times New Roman" w:hAnsi="Times New Roman" w:cs="Times New Roman"/>
                <w:sz w:val="27"/>
                <w:szCs w:val="27"/>
              </w:rPr>
              <w:t>Depreciation rate of short term assets compared to NPAT (times)</w:t>
            </w:r>
          </w:p>
        </w:tc>
        <w:tc>
          <w:tcPr>
            <w:tcW w:w="1115"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37</w:t>
            </w:r>
          </w:p>
        </w:tc>
        <w:tc>
          <w:tcPr>
            <w:tcW w:w="89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24</w:t>
            </w:r>
          </w:p>
        </w:tc>
        <w:tc>
          <w:tcPr>
            <w:tcW w:w="986"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385</w:t>
            </w:r>
          </w:p>
        </w:tc>
        <w:tc>
          <w:tcPr>
            <w:tcW w:w="1423"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13</w:t>
            </w:r>
          </w:p>
        </w:tc>
        <w:tc>
          <w:tcPr>
            <w:tcW w:w="1537" w:type="dxa"/>
            <w:vAlign w:val="center"/>
          </w:tcPr>
          <w:p w:rsidR="00622D3F" w:rsidRPr="00622D3F" w:rsidRDefault="00622D3F" w:rsidP="00622D3F">
            <w:pPr>
              <w:widowControl w:val="0"/>
              <w:spacing w:before="120"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361</w:t>
            </w:r>
          </w:p>
        </w:tc>
      </w:tr>
    </w:tbl>
    <w:p w:rsidR="00622D3F" w:rsidRPr="00622D3F" w:rsidRDefault="00622D3F" w:rsidP="00622D3F">
      <w:pPr>
        <w:widowControl w:val="0"/>
        <w:spacing w:after="0" w:line="360" w:lineRule="auto"/>
        <w:jc w:val="both"/>
        <w:outlineLvl w:val="1"/>
        <w:rPr>
          <w:rFonts w:ascii="Times New Roman" w:eastAsia="Times New Roman" w:hAnsi="Times New Roman" w:cs="Times New Roman"/>
          <w:b/>
          <w:bCs/>
          <w:iCs/>
          <w:sz w:val="26"/>
          <w:szCs w:val="26"/>
          <w:highlight w:val="yellow"/>
          <w:shd w:val="clear" w:color="auto" w:fill="FFFFFF"/>
          <w:lang w:eastAsia="x-none"/>
        </w:rPr>
      </w:pPr>
    </w:p>
    <w:p w:rsidR="00622D3F" w:rsidRPr="00622D3F" w:rsidRDefault="00622D3F" w:rsidP="00622D3F">
      <w:pPr>
        <w:widowControl w:val="0"/>
        <w:spacing w:after="0" w:line="360" w:lineRule="auto"/>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4.4.2.1. Efficiency of using short term assets:</w:t>
      </w:r>
    </w:p>
    <w:p w:rsidR="00622D3F" w:rsidRPr="00622D3F" w:rsidRDefault="00622D3F" w:rsidP="00622D3F">
      <w:pPr>
        <w:widowControl w:val="0"/>
        <w:spacing w:after="0" w:line="360" w:lineRule="auto"/>
        <w:ind w:firstLine="709"/>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 xml:space="preserve">The efficiency of using assets is one of the important indicators that business managers are very interested in because it reflects the efficiency of production and business activities. This index is proportional to the movement speed </w:t>
      </w:r>
      <w:proofErr w:type="gramStart"/>
      <w:r w:rsidRPr="00622D3F">
        <w:rPr>
          <w:rFonts w:ascii="Times New Roman" w:eastAsia="Times New Roman" w:hAnsi="Times New Roman" w:cs="Times New Roman"/>
          <w:bCs/>
          <w:iCs/>
          <w:sz w:val="26"/>
          <w:szCs w:val="26"/>
          <w:shd w:val="clear" w:color="auto" w:fill="FFFFFF"/>
          <w:lang w:eastAsia="x-none"/>
        </w:rPr>
        <w:t>of  short</w:t>
      </w:r>
      <w:proofErr w:type="gramEnd"/>
      <w:r w:rsidRPr="00622D3F">
        <w:rPr>
          <w:rFonts w:ascii="Times New Roman" w:eastAsia="Times New Roman" w:hAnsi="Times New Roman" w:cs="Times New Roman"/>
          <w:bCs/>
          <w:iCs/>
          <w:sz w:val="26"/>
          <w:szCs w:val="26"/>
          <w:shd w:val="clear" w:color="auto" w:fill="FFFFFF"/>
          <w:lang w:eastAsia="x-none"/>
        </w:rPr>
        <w:t>-term assets. From the table above, we see that the efficiency of using current assets is unstable between years and tends to go down from 2020 to 2022. In 2020, this index is 2.3, which means that for 1 VND of capital invested in current assets, the company makes a profit. 2.3 VND net revenue. This shows that the management of natural resources is good and brings the desired results. The company's liquidity and liquidity are considered good.</w:t>
      </w:r>
    </w:p>
    <w:p w:rsidR="00622D3F" w:rsidRPr="00622D3F" w:rsidRDefault="00622D3F" w:rsidP="00622D3F">
      <w:pPr>
        <w:widowControl w:val="0"/>
        <w:spacing w:after="0" w:line="360" w:lineRule="auto"/>
        <w:ind w:firstLine="709"/>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In 2021, this coefficient will decrease by 0.62 times to only 1.68. This is because net revenue decreased by 10.86%, while invested assets increased by 22.06%. This shows that the company's policy is to continue investing in short-term assets.</w:t>
      </w:r>
    </w:p>
    <w:p w:rsidR="00622D3F" w:rsidRPr="00622D3F" w:rsidRDefault="00622D3F" w:rsidP="00622D3F">
      <w:pPr>
        <w:widowControl w:val="0"/>
        <w:spacing w:after="0" w:line="360" w:lineRule="auto"/>
        <w:ind w:firstLine="709"/>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 xml:space="preserve">In 2022, the efficiency of using natural resources will increase slightly by 0.08 times to 1.76. Life assets are still the company's investment priority when the growth </w:t>
      </w:r>
      <w:r w:rsidRPr="00622D3F">
        <w:rPr>
          <w:rFonts w:ascii="Times New Roman" w:eastAsia="Times New Roman" w:hAnsi="Times New Roman" w:cs="Times New Roman"/>
          <w:bCs/>
          <w:iCs/>
          <w:sz w:val="26"/>
          <w:szCs w:val="26"/>
          <w:shd w:val="clear" w:color="auto" w:fill="FFFFFF"/>
          <w:lang w:eastAsia="x-none"/>
        </w:rPr>
        <w:lastRenderedPageBreak/>
        <w:t>rate is 2.5%. The increase in the efficiency of using assets also comes from a slight increase in revenue (7.6%).</w:t>
      </w:r>
    </w:p>
    <w:p w:rsidR="00622D3F" w:rsidRPr="00622D3F" w:rsidRDefault="00622D3F" w:rsidP="00622D3F">
      <w:pPr>
        <w:widowControl w:val="0"/>
        <w:spacing w:after="0" w:line="360" w:lineRule="auto"/>
        <w:ind w:firstLine="709"/>
        <w:contextualSpacing/>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From three years of analysis, it can be seen that the company's performance indicators of using assets are at a safe level.</w:t>
      </w:r>
    </w:p>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4.4.2.2. Rate of loss of short-term assets compared to revenue</w:t>
      </w:r>
    </w:p>
    <w:p w:rsidR="00622D3F" w:rsidRPr="00622D3F" w:rsidRDefault="00622D3F" w:rsidP="00622D3F">
      <w:pPr>
        <w:widowControl w:val="0"/>
        <w:spacing w:after="0" w:line="360" w:lineRule="auto"/>
        <w:ind w:firstLine="709"/>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The rate of loss of short term assets compared to the average revenue of 3 years is at a fluctuating level of 0.53. This means that to generate 01 VND of revenue, it is necessary to consume 0.53 VND of assets. This indicator increases slightly from 2020 to 2022, showing that the use of capital for current assets is stable. This helps the businesses to be proactive in their plans to mobilize capital to invest in their assets and do not waste costs on production and business activities and increase the profits. The size of the company's current asset reserves is relatively large, so the Board of Directors needs to have appropriate and correct policies regarding inventory, cash and cash equivalents, and customer receivables...</w:t>
      </w:r>
    </w:p>
    <w:p w:rsidR="00622D3F" w:rsidRPr="00622D3F" w:rsidRDefault="00622D3F" w:rsidP="00622D3F">
      <w:pPr>
        <w:widowControl w:val="0"/>
        <w:spacing w:after="0" w:line="360" w:lineRule="auto"/>
        <w:ind w:firstLine="709"/>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The wastage rate of short-term assets compared to NPAT</w:t>
      </w:r>
    </w:p>
    <w:p w:rsidR="00622D3F" w:rsidRPr="00622D3F" w:rsidRDefault="00622D3F" w:rsidP="00622D3F">
      <w:pPr>
        <w:tabs>
          <w:tab w:val="right" w:leader="dot" w:pos="8778"/>
        </w:tabs>
        <w:spacing w:after="0" w:line="360" w:lineRule="auto"/>
        <w:ind w:firstLine="709"/>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This indicator increases unevenly between years. In 2021, the value of current assets will increase by 22.06% compared to 2020, along with an increase in NPAT of 88%, causing the wastage rate of current assets compared to PAT to decrease 13 times compared to 2020. In 2022, the enterprise's PAT will be negative. This leads to waste in using natural resources in production and business.</w:t>
      </w:r>
    </w:p>
    <w:p w:rsidR="00622D3F" w:rsidRPr="00622D3F" w:rsidRDefault="00622D3F" w:rsidP="00622D3F">
      <w:pPr>
        <w:tabs>
          <w:tab w:val="right" w:leader="dot" w:pos="8778"/>
        </w:tabs>
        <w:spacing w:after="0" w:line="360" w:lineRule="auto"/>
        <w:ind w:left="284" w:hanging="284"/>
        <w:jc w:val="both"/>
        <w:outlineLvl w:val="2"/>
        <w:rPr>
          <w:rFonts w:ascii="Times New Roman" w:eastAsia="Calibri" w:hAnsi="Times New Roman" w:cs="Times New Roman"/>
          <w:i/>
          <w:noProof/>
          <w:sz w:val="26"/>
          <w:szCs w:val="26"/>
        </w:rPr>
      </w:pPr>
      <w:bookmarkStart w:id="73" w:name="_Toc149165041"/>
      <w:r w:rsidRPr="00622D3F">
        <w:rPr>
          <w:rFonts w:ascii="Times New Roman" w:eastAsia="Calibri" w:hAnsi="Times New Roman" w:cs="Times New Roman"/>
          <w:i/>
          <w:noProof/>
          <w:sz w:val="26"/>
          <w:szCs w:val="26"/>
        </w:rPr>
        <w:t>4.4.3. Indicators to evaluate the effectiveness of each part constituting short-term assets</w:t>
      </w:r>
      <w:bookmarkEnd w:id="73"/>
    </w:p>
    <w:p w:rsidR="00622D3F" w:rsidRPr="00622D3F" w:rsidRDefault="00622D3F" w:rsidP="00622D3F">
      <w:pPr>
        <w:widowControl w:val="0"/>
        <w:tabs>
          <w:tab w:val="left" w:pos="7350"/>
        </w:tabs>
        <w:spacing w:after="0" w:line="360" w:lineRule="auto"/>
        <w:jc w:val="both"/>
        <w:outlineLvl w:val="1"/>
        <w:rPr>
          <w:rFonts w:ascii="Times New Roman" w:eastAsia="Times New Roman" w:hAnsi="Times New Roman" w:cs="Times New Roman"/>
          <w:bCs/>
          <w:i/>
          <w:iCs/>
          <w:sz w:val="26"/>
          <w:szCs w:val="26"/>
          <w:shd w:val="clear" w:color="auto" w:fill="FFFFFF"/>
          <w:lang w:eastAsia="x-none"/>
        </w:rPr>
      </w:pPr>
      <w:bookmarkStart w:id="74" w:name="_Toc149164843"/>
      <w:bookmarkStart w:id="75" w:name="_Toc149165042"/>
      <w:r w:rsidRPr="00622D3F">
        <w:rPr>
          <w:rFonts w:ascii="Times New Roman" w:eastAsia="Times New Roman" w:hAnsi="Times New Roman" w:cs="Times New Roman"/>
          <w:bCs/>
          <w:i/>
          <w:iCs/>
          <w:sz w:val="26"/>
          <w:szCs w:val="26"/>
          <w:shd w:val="clear" w:color="auto" w:fill="FFFFFF"/>
          <w:lang w:eastAsia="x-none"/>
        </w:rPr>
        <w:t xml:space="preserve">4.4.3.1. </w:t>
      </w:r>
      <w:proofErr w:type="spellStart"/>
      <w:r w:rsidRPr="00622D3F">
        <w:rPr>
          <w:rFonts w:ascii="Times New Roman" w:eastAsia="Times New Roman" w:hAnsi="Times New Roman" w:cs="Times New Roman"/>
          <w:bCs/>
          <w:i/>
          <w:iCs/>
          <w:sz w:val="26"/>
          <w:szCs w:val="26"/>
          <w:shd w:val="clear" w:color="auto" w:fill="FFFFFF"/>
          <w:lang w:eastAsia="x-none"/>
        </w:rPr>
        <w:t>Cashflow</w:t>
      </w:r>
      <w:bookmarkEnd w:id="74"/>
      <w:bookmarkEnd w:id="75"/>
      <w:proofErr w:type="spellEnd"/>
      <w:r w:rsidRPr="00622D3F">
        <w:rPr>
          <w:rFonts w:ascii="Times New Roman" w:eastAsia="Times New Roman" w:hAnsi="Times New Roman" w:cs="Times New Roman"/>
          <w:bCs/>
          <w:i/>
          <w:iCs/>
          <w:sz w:val="26"/>
          <w:szCs w:val="26"/>
          <w:shd w:val="clear" w:color="auto" w:fill="FFFFFF"/>
          <w:lang w:eastAsia="x-none"/>
        </w:rPr>
        <w:tab/>
      </w: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bookmarkStart w:id="76" w:name="_Toc149164918"/>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Table 4.6. Summary of cash flow for the period from 2020 – 2022</w:t>
      </w:r>
      <w:bookmarkEnd w:id="76"/>
    </w:p>
    <w:p w:rsidR="00622D3F" w:rsidRPr="00622D3F" w:rsidRDefault="00622D3F" w:rsidP="00622D3F">
      <w:pPr>
        <w:widowControl w:val="0"/>
        <w:spacing w:after="0" w:line="360" w:lineRule="auto"/>
        <w:jc w:val="both"/>
        <w:outlineLvl w:val="1"/>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w:t>
      </w:r>
    </w:p>
    <w:p w:rsidR="00622D3F" w:rsidRPr="00622D3F" w:rsidRDefault="00622D3F" w:rsidP="00622D3F">
      <w:pPr>
        <w:widowControl w:val="0"/>
        <w:spacing w:after="0" w:line="360" w:lineRule="auto"/>
        <w:jc w:val="both"/>
        <w:outlineLvl w:val="1"/>
        <w:rPr>
          <w:rFonts w:ascii="Times New Roman" w:eastAsia="Times New Roman" w:hAnsi="Times New Roman" w:cs="Times New Roman"/>
          <w:bCs/>
          <w:i/>
          <w:iCs/>
          <w:sz w:val="26"/>
          <w:szCs w:val="26"/>
          <w:u w:val="single"/>
          <w:shd w:val="clear" w:color="auto" w:fill="FFFFFF"/>
          <w:lang w:val="pt-BR" w:eastAsia="x-none"/>
        </w:rPr>
      </w:pPr>
      <w:r w:rsidRPr="00622D3F">
        <w:rPr>
          <w:rFonts w:ascii="Times New Roman" w:eastAsia="Calibri" w:hAnsi="Times New Roman" w:cs="Times New Roman"/>
          <w:sz w:val="26"/>
          <w:szCs w:val="26"/>
          <w:lang w:val="pt-BR"/>
        </w:rPr>
        <w:t xml:space="preserve">                                                                           </w:t>
      </w:r>
      <w:bookmarkStart w:id="77" w:name="_Toc149164844"/>
      <w:bookmarkStart w:id="78" w:name="_Toc149165043"/>
      <w:r w:rsidRPr="00622D3F">
        <w:rPr>
          <w:rFonts w:ascii="Times New Roman" w:eastAsia="Calibri" w:hAnsi="Times New Roman" w:cs="Times New Roman"/>
          <w:sz w:val="26"/>
          <w:szCs w:val="26"/>
          <w:lang w:val="pt-BR"/>
        </w:rPr>
        <w:t>Unit: Million dongs</w:t>
      </w:r>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4722"/>
        <w:gridCol w:w="1215"/>
        <w:gridCol w:w="1275"/>
        <w:gridCol w:w="1347"/>
      </w:tblGrid>
      <w:tr w:rsidR="00622D3F" w:rsidRPr="00622D3F" w:rsidTr="00F704F1">
        <w:tc>
          <w:tcPr>
            <w:tcW w:w="738" w:type="dxa"/>
            <w:vAlign w:val="center"/>
          </w:tcPr>
          <w:p w:rsidR="00622D3F" w:rsidRPr="00622D3F" w:rsidRDefault="00622D3F" w:rsidP="00622D3F">
            <w:pPr>
              <w:widowControl w:val="0"/>
              <w:spacing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STT</w:t>
            </w:r>
          </w:p>
        </w:tc>
        <w:tc>
          <w:tcPr>
            <w:tcW w:w="5220" w:type="dxa"/>
          </w:tcPr>
          <w:p w:rsidR="00622D3F" w:rsidRPr="00622D3F" w:rsidRDefault="00622D3F" w:rsidP="00622D3F">
            <w:pPr>
              <w:spacing w:after="0" w:line="24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1260" w:type="dxa"/>
            <w:vAlign w:val="center"/>
          </w:tcPr>
          <w:p w:rsidR="00622D3F" w:rsidRPr="00622D3F" w:rsidRDefault="00622D3F" w:rsidP="00622D3F">
            <w:pPr>
              <w:widowControl w:val="0"/>
              <w:spacing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1350" w:type="dxa"/>
            <w:vAlign w:val="center"/>
          </w:tcPr>
          <w:p w:rsidR="00622D3F" w:rsidRPr="00622D3F" w:rsidRDefault="00622D3F" w:rsidP="00622D3F">
            <w:pPr>
              <w:widowControl w:val="0"/>
              <w:spacing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1413" w:type="dxa"/>
            <w:vAlign w:val="center"/>
          </w:tcPr>
          <w:p w:rsidR="00622D3F" w:rsidRPr="00622D3F" w:rsidRDefault="00622D3F" w:rsidP="00622D3F">
            <w:pPr>
              <w:widowControl w:val="0"/>
              <w:spacing w:after="0" w:line="24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Inventory</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2,564</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3,145</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3,574</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lastRenderedPageBreak/>
              <w:t>2</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Cost of goods sold</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10,368</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9,098</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10,238</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Number of days held in inventory (DOI)</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90</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126</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127</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4</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Sales</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11,050</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9,850</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10,596</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Receivables</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1,920</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2,074</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1,885</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Days Accounts Receivable (DOR)</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63</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77</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65</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7</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Payable</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634</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756</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896</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8</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Days payable (DOP)</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22</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30</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32</w:t>
            </w:r>
          </w:p>
        </w:tc>
      </w:tr>
      <w:tr w:rsidR="00622D3F" w:rsidRPr="00622D3F" w:rsidTr="00F704F1">
        <w:tc>
          <w:tcPr>
            <w:tcW w:w="738"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w:t>
            </w:r>
          </w:p>
        </w:tc>
        <w:tc>
          <w:tcPr>
            <w:tcW w:w="5220" w:type="dxa"/>
          </w:tcPr>
          <w:p w:rsidR="00622D3F" w:rsidRPr="00622D3F" w:rsidRDefault="00622D3F" w:rsidP="00622D3F">
            <w:pPr>
              <w:spacing w:after="0" w:line="240" w:lineRule="auto"/>
              <w:rPr>
                <w:rFonts w:ascii="Times New Roman" w:hAnsi="Times New Roman" w:cs="Times New Roman"/>
                <w:sz w:val="27"/>
                <w:szCs w:val="27"/>
              </w:rPr>
            </w:pPr>
            <w:r w:rsidRPr="00622D3F">
              <w:rPr>
                <w:rFonts w:ascii="Times New Roman" w:hAnsi="Times New Roman" w:cs="Times New Roman"/>
                <w:sz w:val="27"/>
                <w:szCs w:val="27"/>
              </w:rPr>
              <w:t>CCC (DOI+DOR-DOP)</w:t>
            </w:r>
          </w:p>
        </w:tc>
        <w:tc>
          <w:tcPr>
            <w:tcW w:w="126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131</w:t>
            </w:r>
          </w:p>
        </w:tc>
        <w:tc>
          <w:tcPr>
            <w:tcW w:w="1350"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173</w:t>
            </w:r>
          </w:p>
        </w:tc>
        <w:tc>
          <w:tcPr>
            <w:tcW w:w="1413" w:type="dxa"/>
          </w:tcPr>
          <w:p w:rsidR="00622D3F" w:rsidRPr="00622D3F" w:rsidRDefault="00622D3F" w:rsidP="00622D3F">
            <w:pPr>
              <w:widowControl w:val="0"/>
              <w:spacing w:after="0" w:line="24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160</w:t>
            </w:r>
          </w:p>
        </w:tc>
      </w:tr>
    </w:tbl>
    <w:p w:rsidR="00622D3F" w:rsidRPr="00622D3F" w:rsidRDefault="00622D3F" w:rsidP="00622D3F">
      <w:pPr>
        <w:widowControl w:val="0"/>
        <w:spacing w:after="0" w:line="360" w:lineRule="auto"/>
        <w:jc w:val="both"/>
        <w:outlineLvl w:val="1"/>
        <w:rPr>
          <w:rFonts w:ascii="Times New Roman" w:eastAsia="Times New Roman" w:hAnsi="Times New Roman" w:cs="Times New Roman"/>
          <w:b/>
          <w:bCs/>
          <w:i/>
          <w:iCs/>
          <w:sz w:val="26"/>
          <w:szCs w:val="26"/>
          <w:shd w:val="clear" w:color="auto" w:fill="FFFFFF"/>
          <w:lang w:eastAsia="x-none"/>
        </w:rPr>
      </w:pPr>
    </w:p>
    <w:p w:rsidR="00622D3F" w:rsidRPr="00622D3F" w:rsidRDefault="00622D3F" w:rsidP="00622D3F">
      <w:pPr>
        <w:widowControl w:val="0"/>
        <w:spacing w:after="0" w:line="360" w:lineRule="auto"/>
        <w:ind w:firstLine="720"/>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Cash turnover ratio measures the ability of a business to finance its current assets. According to the spreadsheet results above, it can be seen that the company's cash turnover is quite high and has increased gradually over 3 years. Cash turnover in 2020 is 131 days. This target increases to 173 days in 2021 and then decreases slightly to 160 days in 2022. This target of the company is high throughout all 3 years, mainly because the number of days of inventory holding is large. The company's product characteristics are electrical construction projects. The average time to convert inventory into cost price and record revenue is about 2 to 3 months, so this figure is larger than that of other commercial company. Similarly, the number of days for receivables is also high because the buyer (Investor) will only pay in full when they are fully handed over the project items.</w:t>
      </w:r>
    </w:p>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4.4.3.2. Inventory</w:t>
      </w:r>
    </w:p>
    <w:p w:rsidR="00622D3F" w:rsidRPr="00622D3F" w:rsidRDefault="00622D3F" w:rsidP="00622D3F">
      <w:pPr>
        <w:widowControl w:val="0"/>
        <w:spacing w:after="0" w:line="360" w:lineRule="auto"/>
        <w:jc w:val="center"/>
        <w:outlineLvl w:val="4"/>
        <w:rPr>
          <w:rFonts w:ascii="Times New Roman" w:eastAsia="Calibri" w:hAnsi="Times New Roman" w:cs="Times New Roman"/>
          <w:sz w:val="26"/>
          <w:szCs w:val="26"/>
          <w:lang w:val="pt-BR"/>
        </w:rPr>
      </w:pPr>
      <w:bookmarkStart w:id="79" w:name="_Toc149164919"/>
      <w:r w:rsidRPr="00622D3F">
        <w:rPr>
          <w:rFonts w:ascii="Times New Roman" w:eastAsia="Calibri" w:hAnsi="Times New Roman" w:cs="Times New Roman"/>
          <w:sz w:val="26"/>
          <w:szCs w:val="26"/>
          <w:lang w:val="pt-BR"/>
        </w:rPr>
        <w:t>Table 4.7. Summary of inventory for the period from 2020 – 2022</w:t>
      </w:r>
      <w:bookmarkEnd w:id="79"/>
    </w:p>
    <w:p w:rsidR="00622D3F" w:rsidRPr="00622D3F" w:rsidRDefault="00622D3F" w:rsidP="00622D3F">
      <w:pPr>
        <w:widowControl w:val="0"/>
        <w:spacing w:after="0" w:line="360" w:lineRule="auto"/>
        <w:jc w:val="both"/>
        <w:rPr>
          <w:rFonts w:ascii="Times New Roman" w:eastAsia="Times New Roman" w:hAnsi="Times New Roman" w:cs="Times New Roman"/>
          <w:bCs/>
          <w:i/>
          <w:iCs/>
          <w:sz w:val="26"/>
          <w:szCs w:val="26"/>
          <w:u w:val="single"/>
          <w:shd w:val="clear" w:color="auto" w:fill="FFFFFF"/>
          <w:lang w:eastAsia="x-none"/>
        </w:rPr>
      </w:pPr>
      <w:r w:rsidRPr="00622D3F">
        <w:rPr>
          <w:rFonts w:ascii="Times New Roman" w:eastAsia="Calibri" w:hAnsi="Times New Roman" w:cs="Times New Roman"/>
          <w:sz w:val="26"/>
          <w:szCs w:val="26"/>
          <w:lang w:val="pt-BR"/>
        </w:rPr>
        <w:t xml:space="preserve">                                                                                                 Unit: Million dongs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00"/>
        <w:gridCol w:w="990"/>
        <w:gridCol w:w="900"/>
        <w:gridCol w:w="1530"/>
        <w:gridCol w:w="1530"/>
      </w:tblGrid>
      <w:tr w:rsidR="00622D3F" w:rsidRPr="00622D3F" w:rsidTr="00F704F1">
        <w:tc>
          <w:tcPr>
            <w:tcW w:w="3258" w:type="dxa"/>
          </w:tcPr>
          <w:p w:rsidR="00622D3F" w:rsidRPr="00622D3F" w:rsidRDefault="00622D3F" w:rsidP="00622D3F">
            <w:pPr>
              <w:spacing w:before="240" w:after="0" w:line="36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c>
          <w:tcPr>
            <w:tcW w:w="153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2021/2020</w:t>
            </w:r>
          </w:p>
        </w:tc>
        <w:tc>
          <w:tcPr>
            <w:tcW w:w="153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2022/2021</w:t>
            </w:r>
          </w:p>
        </w:tc>
      </w:tr>
      <w:tr w:rsidR="00622D3F" w:rsidRPr="00622D3F" w:rsidTr="00F704F1">
        <w:tc>
          <w:tcPr>
            <w:tcW w:w="3258"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Inventory turnover number</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4.04</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2.89</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2.86</w:t>
            </w:r>
          </w:p>
        </w:tc>
        <w:tc>
          <w:tcPr>
            <w:tcW w:w="153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1.15</w:t>
            </w:r>
          </w:p>
        </w:tc>
        <w:tc>
          <w:tcPr>
            <w:tcW w:w="153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0.03</w:t>
            </w:r>
          </w:p>
        </w:tc>
      </w:tr>
      <w:tr w:rsidR="00622D3F" w:rsidRPr="00622D3F" w:rsidTr="00F704F1">
        <w:tc>
          <w:tcPr>
            <w:tcW w:w="3258" w:type="dxa"/>
          </w:tcPr>
          <w:p w:rsidR="00622D3F" w:rsidRPr="00622D3F" w:rsidRDefault="00622D3F" w:rsidP="00622D3F">
            <w:pPr>
              <w:spacing w:after="0" w:line="360" w:lineRule="auto"/>
              <w:rPr>
                <w:rFonts w:ascii="Times New Roman" w:hAnsi="Times New Roman" w:cs="Times New Roman"/>
                <w:sz w:val="27"/>
                <w:szCs w:val="27"/>
              </w:rPr>
            </w:pPr>
            <w:r w:rsidRPr="00622D3F">
              <w:rPr>
                <w:rFonts w:ascii="Times New Roman" w:hAnsi="Times New Roman" w:cs="Times New Roman"/>
                <w:sz w:val="27"/>
                <w:szCs w:val="27"/>
              </w:rPr>
              <w:t>Inventory turnover time (Days)</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90</w:t>
            </w:r>
          </w:p>
        </w:tc>
        <w:tc>
          <w:tcPr>
            <w:tcW w:w="99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126</w:t>
            </w:r>
          </w:p>
        </w:tc>
        <w:tc>
          <w:tcPr>
            <w:tcW w:w="90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128</w:t>
            </w:r>
          </w:p>
        </w:tc>
        <w:tc>
          <w:tcPr>
            <w:tcW w:w="153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32</w:t>
            </w:r>
          </w:p>
        </w:tc>
        <w:tc>
          <w:tcPr>
            <w:tcW w:w="1530" w:type="dxa"/>
            <w:vAlign w:val="center"/>
          </w:tcPr>
          <w:p w:rsidR="00622D3F" w:rsidRPr="00622D3F" w:rsidRDefault="00622D3F" w:rsidP="00622D3F">
            <w:pPr>
              <w:widowControl w:val="0"/>
              <w:spacing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w:t>
            </w:r>
          </w:p>
        </w:tc>
      </w:tr>
    </w:tbl>
    <w:p w:rsidR="00622D3F" w:rsidRPr="00622D3F" w:rsidRDefault="00622D3F" w:rsidP="00622D3F">
      <w:pPr>
        <w:widowControl w:val="0"/>
        <w:spacing w:after="0" w:line="360" w:lineRule="auto"/>
        <w:jc w:val="both"/>
        <w:rPr>
          <w:rFonts w:ascii="Times New Roman" w:eastAsia="Times New Roman" w:hAnsi="Times New Roman" w:cs="Times New Roman"/>
          <w:bCs/>
          <w:iCs/>
          <w:sz w:val="26"/>
          <w:szCs w:val="26"/>
          <w:highlight w:val="yellow"/>
          <w:shd w:val="clear" w:color="auto" w:fill="FFFFFF"/>
          <w:lang w:eastAsia="x-none"/>
        </w:rPr>
      </w:pPr>
    </w:p>
    <w:p w:rsidR="00622D3F" w:rsidRPr="00622D3F" w:rsidRDefault="00622D3F" w:rsidP="00622D3F">
      <w:pPr>
        <w:widowControl w:val="0"/>
        <w:spacing w:before="120" w:after="0" w:line="36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 xml:space="preserve">   Inventories are an important part of the company's production and business activities, especially the target "Process in progress". These are unfinished projects from the previous year that have not been completed and included in the settlement. In addition, there is also a small amount of materials and equipment that the company </w:t>
      </w:r>
      <w:r w:rsidRPr="00622D3F">
        <w:rPr>
          <w:rFonts w:ascii="Times New Roman" w:eastAsia="Times New Roman" w:hAnsi="Times New Roman" w:cs="Times New Roman"/>
          <w:bCs/>
          <w:iCs/>
          <w:sz w:val="26"/>
          <w:szCs w:val="26"/>
          <w:shd w:val="clear" w:color="auto" w:fill="FFFFFF"/>
          <w:lang w:eastAsia="x-none"/>
        </w:rPr>
        <w:lastRenderedPageBreak/>
        <w:t xml:space="preserve">purchased in advance but has not yet put into use in the project.  </w:t>
      </w:r>
    </w:p>
    <w:p w:rsidR="00622D3F" w:rsidRPr="00622D3F" w:rsidRDefault="00622D3F" w:rsidP="00622D3F">
      <w:pPr>
        <w:widowControl w:val="0"/>
        <w:spacing w:before="120" w:after="0" w:line="36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 xml:space="preserve">    Inventory turnover is an important indicator in evaluating the efficiency of using assets. In 2020, this index was 4.04, which means the average time for goods and materials to stay in warehouses or works in progress before being settled was 90 days. The number of inventory turns in 2021 compared to 2020 decreased to 2.89 turns, which is not a good sign because the ability of inventory to be converted into cash has decreased. This is because the cost of goods sold in 2021 decreased slightly compared to 2020 (down from 10,368,000 VND to 9,098,000,000 VND) and inventory in 2021 was recorded more than in 2020 (3,145,000,000 VND compared to 2,564,000,000 VND). In 2022, this index will decrease by 0.03 times compared to 2021, recorded at 2.86. The average inventory turnover time in 2022 is 128 days, an increase of 2 days compared to 2021 and an increase of 38 days compared to 2020. Throughout the 3 years, the average inventory turnover increased steadily, the main reason being mainly due to problems in finalizing the project to record cost price, the project cannot be handed over to the investor, so it is still recorded as unfinished production and business expenses of the company. Therefore, the company needs to step up the working stages to quickly hand over the project to the investor, record the cost price, and minimize risks in managing completed projects.</w:t>
      </w:r>
    </w:p>
    <w:p w:rsidR="00622D3F" w:rsidRPr="00622D3F" w:rsidRDefault="00622D3F" w:rsidP="00622D3F">
      <w:pPr>
        <w:widowControl w:val="0"/>
        <w:tabs>
          <w:tab w:val="center" w:pos="5456"/>
        </w:tabs>
        <w:spacing w:before="120" w:after="0" w:line="360" w:lineRule="auto"/>
        <w:jc w:val="both"/>
        <w:rPr>
          <w:rFonts w:ascii="Times New Roman" w:eastAsia="Times New Roman" w:hAnsi="Times New Roman" w:cs="Times New Roman"/>
          <w:bCs/>
          <w:i/>
          <w:iCs/>
          <w:sz w:val="26"/>
          <w:szCs w:val="26"/>
          <w:u w:val="single"/>
          <w:shd w:val="clear" w:color="auto" w:fill="FFFFFF"/>
          <w:lang w:eastAsia="x-none"/>
        </w:rPr>
      </w:pPr>
      <w:r w:rsidRPr="00622D3F">
        <w:rPr>
          <w:rFonts w:ascii="Times New Roman" w:eastAsia="Times New Roman" w:hAnsi="Times New Roman" w:cs="Times New Roman"/>
          <w:bCs/>
          <w:i/>
          <w:iCs/>
          <w:sz w:val="26"/>
          <w:szCs w:val="26"/>
          <w:shd w:val="clear" w:color="auto" w:fill="FFFFFF"/>
          <w:lang w:eastAsia="x-none"/>
        </w:rPr>
        <w:t xml:space="preserve"> 4.4.3.3. Accounts receivable</w:t>
      </w:r>
    </w:p>
    <w:p w:rsidR="00622D3F" w:rsidRPr="00622D3F" w:rsidRDefault="00622D3F" w:rsidP="00622D3F">
      <w:pPr>
        <w:widowControl w:val="0"/>
        <w:spacing w:before="120" w:after="0" w:line="360" w:lineRule="auto"/>
        <w:jc w:val="center"/>
        <w:outlineLvl w:val="4"/>
        <w:rPr>
          <w:rFonts w:ascii="Times New Roman" w:eastAsia="Calibri" w:hAnsi="Times New Roman" w:cs="Times New Roman"/>
          <w:sz w:val="26"/>
          <w:szCs w:val="26"/>
          <w:lang w:val="pt-BR"/>
        </w:rPr>
      </w:pPr>
      <w:bookmarkStart w:id="80" w:name="_Toc149164920"/>
      <w:r w:rsidRPr="00622D3F">
        <w:rPr>
          <w:rFonts w:ascii="Times New Roman" w:eastAsia="Calibri" w:hAnsi="Times New Roman" w:cs="Times New Roman"/>
          <w:sz w:val="26"/>
          <w:szCs w:val="26"/>
          <w:lang w:val="pt-BR"/>
        </w:rPr>
        <w:t>Table 4.8. Summary of receivables for the period from 2020 - 2022</w:t>
      </w:r>
      <w:bookmarkEnd w:id="80"/>
    </w:p>
    <w:p w:rsidR="00622D3F" w:rsidRPr="00622D3F" w:rsidRDefault="00622D3F" w:rsidP="00622D3F">
      <w:pPr>
        <w:widowControl w:val="0"/>
        <w:spacing w:before="120" w:after="0" w:line="360" w:lineRule="auto"/>
        <w:jc w:val="both"/>
        <w:rPr>
          <w:rFonts w:ascii="Times New Roman" w:eastAsia="Times New Roman" w:hAnsi="Times New Roman" w:cs="Times New Roman"/>
          <w:bCs/>
          <w:i/>
          <w:iCs/>
          <w:sz w:val="26"/>
          <w:szCs w:val="26"/>
          <w:u w:val="single"/>
          <w:shd w:val="clear" w:color="auto" w:fill="FFFFFF"/>
          <w:lang w:eastAsia="x-none"/>
        </w:rPr>
      </w:pPr>
      <w:r w:rsidRPr="00622D3F">
        <w:rPr>
          <w:rFonts w:ascii="Times New Roman" w:eastAsia="Calibri" w:hAnsi="Times New Roman" w:cs="Times New Roman"/>
          <w:sz w:val="26"/>
          <w:szCs w:val="26"/>
          <w:lang w:val="pt-BR"/>
        </w:rPr>
        <w:t xml:space="preserve">                                                                                         Unit: Million dongs</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1018"/>
        <w:gridCol w:w="1111"/>
        <w:gridCol w:w="799"/>
        <w:gridCol w:w="1499"/>
        <w:gridCol w:w="1423"/>
      </w:tblGrid>
      <w:tr w:rsidR="00622D3F" w:rsidRPr="00622D3F" w:rsidTr="00F704F1">
        <w:tc>
          <w:tcPr>
            <w:tcW w:w="3348" w:type="dxa"/>
          </w:tcPr>
          <w:p w:rsidR="00622D3F" w:rsidRPr="00622D3F" w:rsidRDefault="00622D3F" w:rsidP="00622D3F">
            <w:pPr>
              <w:spacing w:before="240" w:after="0" w:line="360" w:lineRule="auto"/>
              <w:jc w:val="center"/>
              <w:rPr>
                <w:rFonts w:ascii="Times New Roman" w:hAnsi="Times New Roman" w:cs="Times New Roman"/>
                <w:sz w:val="27"/>
                <w:szCs w:val="27"/>
              </w:rPr>
            </w:pPr>
            <w:r w:rsidRPr="00622D3F">
              <w:rPr>
                <w:rFonts w:ascii="Times New Roman" w:hAnsi="Times New Roman" w:cs="Times New Roman"/>
                <w:sz w:val="27"/>
                <w:szCs w:val="27"/>
              </w:rPr>
              <w:t>Targets</w:t>
            </w:r>
          </w:p>
        </w:tc>
        <w:tc>
          <w:tcPr>
            <w:tcW w:w="1018"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2020</w:t>
            </w:r>
          </w:p>
        </w:tc>
        <w:tc>
          <w:tcPr>
            <w:tcW w:w="1111"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2021</w:t>
            </w:r>
          </w:p>
        </w:tc>
        <w:tc>
          <w:tcPr>
            <w:tcW w:w="799"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2022</w:t>
            </w:r>
          </w:p>
        </w:tc>
        <w:tc>
          <w:tcPr>
            <w:tcW w:w="1499"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2021/2020</w:t>
            </w:r>
          </w:p>
        </w:tc>
        <w:tc>
          <w:tcPr>
            <w:tcW w:w="1423"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Difference 2022/2021</w:t>
            </w:r>
          </w:p>
        </w:tc>
      </w:tr>
      <w:tr w:rsidR="00622D3F" w:rsidRPr="00622D3F" w:rsidTr="00F704F1">
        <w:tc>
          <w:tcPr>
            <w:tcW w:w="3348" w:type="dxa"/>
          </w:tcPr>
          <w:p w:rsidR="00622D3F" w:rsidRPr="00622D3F" w:rsidRDefault="00622D3F" w:rsidP="00622D3F">
            <w:pPr>
              <w:spacing w:before="120" w:after="0" w:line="360" w:lineRule="auto"/>
              <w:rPr>
                <w:rFonts w:ascii="Times New Roman" w:hAnsi="Times New Roman" w:cs="Times New Roman"/>
                <w:sz w:val="27"/>
                <w:szCs w:val="27"/>
              </w:rPr>
            </w:pPr>
            <w:r w:rsidRPr="00622D3F">
              <w:rPr>
                <w:rFonts w:ascii="Times New Roman" w:hAnsi="Times New Roman" w:cs="Times New Roman"/>
                <w:sz w:val="27"/>
                <w:szCs w:val="27"/>
              </w:rPr>
              <w:t>Accounts receivable turnover</w:t>
            </w:r>
          </w:p>
        </w:tc>
        <w:tc>
          <w:tcPr>
            <w:tcW w:w="1018"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5.76</w:t>
            </w:r>
          </w:p>
        </w:tc>
        <w:tc>
          <w:tcPr>
            <w:tcW w:w="1111"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4.75</w:t>
            </w:r>
          </w:p>
        </w:tc>
        <w:tc>
          <w:tcPr>
            <w:tcW w:w="799"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5.62</w:t>
            </w:r>
          </w:p>
        </w:tc>
        <w:tc>
          <w:tcPr>
            <w:tcW w:w="1499"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1.01</w:t>
            </w:r>
          </w:p>
        </w:tc>
        <w:tc>
          <w:tcPr>
            <w:tcW w:w="1423"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0.87</w:t>
            </w:r>
          </w:p>
        </w:tc>
      </w:tr>
      <w:tr w:rsidR="00622D3F" w:rsidRPr="00622D3F" w:rsidTr="00F704F1">
        <w:tc>
          <w:tcPr>
            <w:tcW w:w="3348" w:type="dxa"/>
          </w:tcPr>
          <w:p w:rsidR="00622D3F" w:rsidRPr="00622D3F" w:rsidRDefault="00622D3F" w:rsidP="00622D3F">
            <w:pPr>
              <w:spacing w:before="120" w:after="0" w:line="360" w:lineRule="auto"/>
              <w:rPr>
                <w:rFonts w:ascii="Times New Roman" w:hAnsi="Times New Roman" w:cs="Times New Roman"/>
                <w:sz w:val="27"/>
                <w:szCs w:val="27"/>
              </w:rPr>
            </w:pPr>
            <w:r w:rsidRPr="00622D3F">
              <w:rPr>
                <w:rFonts w:ascii="Times New Roman" w:hAnsi="Times New Roman" w:cs="Times New Roman"/>
                <w:sz w:val="27"/>
                <w:szCs w:val="27"/>
              </w:rPr>
              <w:t>Average collection period</w:t>
            </w:r>
          </w:p>
        </w:tc>
        <w:tc>
          <w:tcPr>
            <w:tcW w:w="1018"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63</w:t>
            </w:r>
          </w:p>
        </w:tc>
        <w:tc>
          <w:tcPr>
            <w:tcW w:w="1111" w:type="dxa"/>
            <w:vAlign w:val="center"/>
          </w:tcPr>
          <w:p w:rsidR="00622D3F" w:rsidRPr="00622D3F" w:rsidRDefault="00622D3F" w:rsidP="00622D3F">
            <w:pPr>
              <w:widowControl w:val="0"/>
              <w:tabs>
                <w:tab w:val="left" w:pos="1155"/>
              </w:tabs>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77</w:t>
            </w:r>
          </w:p>
        </w:tc>
        <w:tc>
          <w:tcPr>
            <w:tcW w:w="799"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65</w:t>
            </w:r>
          </w:p>
        </w:tc>
        <w:tc>
          <w:tcPr>
            <w:tcW w:w="1499"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14</w:t>
            </w:r>
          </w:p>
        </w:tc>
        <w:tc>
          <w:tcPr>
            <w:tcW w:w="1423" w:type="dxa"/>
            <w:vAlign w:val="center"/>
          </w:tcPr>
          <w:p w:rsidR="00622D3F" w:rsidRPr="00622D3F" w:rsidRDefault="00622D3F" w:rsidP="00622D3F">
            <w:pPr>
              <w:widowControl w:val="0"/>
              <w:spacing w:before="120" w:after="0" w:line="360" w:lineRule="auto"/>
              <w:jc w:val="center"/>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12</w:t>
            </w:r>
          </w:p>
        </w:tc>
      </w:tr>
    </w:tbl>
    <w:p w:rsidR="00622D3F" w:rsidRPr="00622D3F" w:rsidRDefault="00622D3F" w:rsidP="00622D3F">
      <w:pPr>
        <w:widowControl w:val="0"/>
        <w:spacing w:before="120" w:after="0" w:line="360" w:lineRule="auto"/>
        <w:jc w:val="both"/>
        <w:rPr>
          <w:rFonts w:ascii="Times New Roman" w:eastAsia="Times New Roman" w:hAnsi="Times New Roman" w:cs="Times New Roman"/>
          <w:bCs/>
          <w:iCs/>
          <w:sz w:val="26"/>
          <w:szCs w:val="26"/>
          <w:shd w:val="clear" w:color="auto" w:fill="FFFFFF"/>
          <w:lang w:eastAsia="x-none"/>
        </w:rPr>
      </w:pPr>
      <w:r w:rsidRPr="00622D3F">
        <w:rPr>
          <w:rFonts w:ascii="Times New Roman" w:eastAsia="Times New Roman" w:hAnsi="Times New Roman" w:cs="Times New Roman"/>
          <w:bCs/>
          <w:iCs/>
          <w:sz w:val="26"/>
          <w:szCs w:val="26"/>
          <w:shd w:val="clear" w:color="auto" w:fill="FFFFFF"/>
          <w:lang w:eastAsia="x-none"/>
        </w:rPr>
        <w:t xml:space="preserve">   In 2021, receivables turnover is 4.75 cycles, down to 1.01 cycles compared to 2020 (5.76 cycles), this causes the average collection period to increase to 77 days, an increase of more than 14 days compared to 2020. Decreasing in index of receivable </w:t>
      </w:r>
      <w:r w:rsidRPr="00622D3F">
        <w:rPr>
          <w:rFonts w:ascii="Times New Roman" w:eastAsia="Times New Roman" w:hAnsi="Times New Roman" w:cs="Times New Roman"/>
          <w:bCs/>
          <w:iCs/>
          <w:sz w:val="26"/>
          <w:szCs w:val="26"/>
          <w:shd w:val="clear" w:color="auto" w:fill="FFFFFF"/>
          <w:lang w:eastAsia="x-none"/>
        </w:rPr>
        <w:lastRenderedPageBreak/>
        <w:t>turnover shows that the company's collection of receivables is decreasing. In 2022, this cycle increases to 5.62 cycles, corresponding to an average collection period of 65 days. This is an attempt to improve the company's accounts receivable management. The nature of the industry is electrical construction, so the company needs to complete the entire project before it can record revenue and receivables from customers, leading to many difficulties in managing receivables.</w:t>
      </w:r>
    </w:p>
    <w:p w:rsidR="00622D3F" w:rsidRPr="00622D3F" w:rsidRDefault="00622D3F" w:rsidP="00622D3F">
      <w:pPr>
        <w:tabs>
          <w:tab w:val="right" w:leader="dot" w:pos="8778"/>
        </w:tabs>
        <w:spacing w:after="0" w:line="360" w:lineRule="auto"/>
        <w:ind w:left="284" w:hanging="284"/>
        <w:jc w:val="both"/>
        <w:outlineLvl w:val="1"/>
        <w:rPr>
          <w:rFonts w:ascii="Times New Roman" w:eastAsia="Calibri" w:hAnsi="Times New Roman" w:cs="Times New Roman"/>
          <w:b/>
          <w:noProof/>
          <w:sz w:val="26"/>
          <w:szCs w:val="26"/>
        </w:rPr>
      </w:pPr>
      <w:bookmarkStart w:id="81" w:name="_Toc149165044"/>
      <w:r w:rsidRPr="00622D3F">
        <w:rPr>
          <w:rFonts w:ascii="Times New Roman" w:eastAsia="Calibri" w:hAnsi="Times New Roman" w:cs="Times New Roman"/>
          <w:b/>
          <w:noProof/>
          <w:sz w:val="26"/>
          <w:szCs w:val="26"/>
        </w:rPr>
        <w:t>4.5. Assessing the current status of short-term asset management of C.U.B Urban and Electrical Construction Joint Stock Company</w:t>
      </w:r>
      <w:bookmarkEnd w:id="81"/>
    </w:p>
    <w:p w:rsidR="00622D3F" w:rsidRPr="00622D3F" w:rsidRDefault="00622D3F" w:rsidP="00622D3F">
      <w:pPr>
        <w:widowControl w:val="0"/>
        <w:spacing w:after="0" w:line="360" w:lineRule="auto"/>
        <w:jc w:val="both"/>
        <w:outlineLvl w:val="2"/>
        <w:rPr>
          <w:rFonts w:ascii="Times New Roman" w:eastAsia="Calibri" w:hAnsi="Times New Roman" w:cs="Times New Roman"/>
          <w:i/>
          <w:noProof/>
          <w:sz w:val="26"/>
          <w:szCs w:val="26"/>
        </w:rPr>
      </w:pPr>
      <w:bookmarkStart w:id="82" w:name="_Toc149165045"/>
      <w:r w:rsidRPr="00622D3F">
        <w:rPr>
          <w:rFonts w:ascii="Times New Roman" w:eastAsia="Calibri" w:hAnsi="Times New Roman" w:cs="Times New Roman"/>
          <w:i/>
          <w:noProof/>
          <w:sz w:val="26"/>
          <w:szCs w:val="26"/>
        </w:rPr>
        <w:t>4.5.1. Results achieved in short-term asset management of C.U.B Urban and Electrical Construction Joint Stock Company</w:t>
      </w:r>
      <w:bookmarkEnd w:id="82"/>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The company has identified the need for financial assets to determine important goals and to decide on appropriate steps.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Regarding the financial management apparatus: good management team with an appropriate structure that meets the unit's operational requirements.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The company has focused on building business strategies, initially determining and planning financial capital sources for the company's operations.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The company has tried a lot to improve its financial situation as well as production and business performance results. Among them are the results achieved in short term asset  management:</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For revenue and cost management: The company's total annual revenue and profit have been increasing over the years, creating favorable conditions to help the company fulfill its obligations to the state.</w:t>
      </w:r>
    </w:p>
    <w:p w:rsidR="00622D3F" w:rsidRPr="00622D3F" w:rsidRDefault="00622D3F" w:rsidP="00622D3F">
      <w:pPr>
        <w:tabs>
          <w:tab w:val="right" w:leader="dot" w:pos="8778"/>
        </w:tabs>
        <w:spacing w:after="0" w:line="360" w:lineRule="auto"/>
        <w:ind w:left="284"/>
        <w:jc w:val="both"/>
        <w:rPr>
          <w:rFonts w:ascii="Times New Roman" w:eastAsia="MS Mincho" w:hAnsi="Times New Roman" w:cs="Times New Roman"/>
          <w:sz w:val="26"/>
          <w:szCs w:val="26"/>
          <w:lang w:val="pt-BR" w:eastAsia="ja-JP"/>
        </w:rPr>
      </w:pPr>
      <w:r w:rsidRPr="00622D3F">
        <w:rPr>
          <w:rFonts w:ascii="Times New Roman" w:eastAsia="MS Mincho" w:hAnsi="Times New Roman" w:cs="Times New Roman"/>
          <w:sz w:val="26"/>
          <w:szCs w:val="26"/>
          <w:lang w:val="pt-BR" w:eastAsia="ja-JP"/>
        </w:rPr>
        <w:t xml:space="preserve">    The indicators on the efficiency of using assets have many positive improvements, the turnover period is reduced, helping to save a large amount of assets, the profit ratio on assets increases...</w:t>
      </w:r>
    </w:p>
    <w:p w:rsidR="00622D3F" w:rsidRPr="00622D3F" w:rsidRDefault="00622D3F" w:rsidP="00622D3F">
      <w:pPr>
        <w:tabs>
          <w:tab w:val="right" w:leader="dot" w:pos="8778"/>
        </w:tabs>
        <w:spacing w:after="0" w:line="360" w:lineRule="auto"/>
        <w:ind w:left="284"/>
        <w:jc w:val="both"/>
        <w:outlineLvl w:val="2"/>
        <w:rPr>
          <w:rFonts w:ascii="Times New Roman" w:eastAsia="Calibri" w:hAnsi="Times New Roman" w:cs="Times New Roman"/>
          <w:i/>
          <w:noProof/>
          <w:sz w:val="26"/>
          <w:szCs w:val="26"/>
          <w:lang w:val="pt-BR"/>
        </w:rPr>
      </w:pPr>
      <w:bookmarkStart w:id="83" w:name="_Toc149164921"/>
      <w:bookmarkStart w:id="84" w:name="_Toc149165046"/>
      <w:r w:rsidRPr="00622D3F">
        <w:rPr>
          <w:rFonts w:ascii="Times New Roman" w:eastAsia="Calibri" w:hAnsi="Times New Roman" w:cs="Times New Roman"/>
          <w:i/>
          <w:noProof/>
          <w:sz w:val="26"/>
          <w:szCs w:val="26"/>
          <w:lang w:val="pt-BR"/>
        </w:rPr>
        <w:t>4.5.2. Limitations of short-term asset management at C.U.B Urban and Electrical Construction Joint Stock Company</w:t>
      </w:r>
      <w:bookmarkEnd w:id="83"/>
      <w:bookmarkEnd w:id="84"/>
    </w:p>
    <w:p w:rsidR="00622D3F" w:rsidRPr="00622D3F" w:rsidRDefault="00622D3F" w:rsidP="00622D3F">
      <w:pPr>
        <w:tabs>
          <w:tab w:val="right" w:leader="dot" w:pos="8778"/>
        </w:tabs>
        <w:spacing w:after="0" w:line="360" w:lineRule="auto"/>
        <w:ind w:left="284"/>
        <w:jc w:val="both"/>
        <w:rPr>
          <w:rFonts w:ascii="Times New Roman" w:eastAsia="Calibri" w:hAnsi="Times New Roman" w:cs="Times New Roman"/>
          <w:sz w:val="26"/>
          <w:szCs w:val="26"/>
          <w:lang w:val="pt-BR"/>
        </w:rPr>
      </w:pPr>
      <w:r w:rsidRPr="00622D3F">
        <w:rPr>
          <w:rFonts w:ascii="Times New Roman" w:eastAsia="Calibri" w:hAnsi="Times New Roman" w:cs="Times New Roman"/>
          <w:i/>
          <w:noProof/>
          <w:sz w:val="26"/>
          <w:szCs w:val="26"/>
          <w:lang w:val="pt-BR"/>
        </w:rPr>
        <w:t xml:space="preserve">      </w:t>
      </w:r>
      <w:r w:rsidRPr="00622D3F">
        <w:rPr>
          <w:rFonts w:ascii="Times New Roman" w:eastAsia="Calibri" w:hAnsi="Times New Roman" w:cs="Times New Roman"/>
          <w:sz w:val="26"/>
          <w:szCs w:val="26"/>
          <w:lang w:val="pt-BR"/>
        </w:rPr>
        <w:t xml:space="preserve">-  In the past two years, although the profitability coefficient of current assets in 2021 is higher than in 2020, the efficiency of using current assets has decreased, making the efficiency of using current assets of the company assessed as not good </w:t>
      </w:r>
      <w:r w:rsidRPr="00622D3F">
        <w:rPr>
          <w:rFonts w:ascii="Times New Roman" w:eastAsia="Calibri" w:hAnsi="Times New Roman" w:cs="Times New Roman"/>
          <w:sz w:val="26"/>
          <w:szCs w:val="26"/>
          <w:lang w:val="pt-BR"/>
        </w:rPr>
        <w:lastRenderedPageBreak/>
        <w:t>and not really solid, the company needs to review the management and use of assets.</w:t>
      </w:r>
    </w:p>
    <w:p w:rsidR="00622D3F" w:rsidRPr="00622D3F" w:rsidRDefault="00622D3F" w:rsidP="00622D3F">
      <w:pPr>
        <w:tabs>
          <w:tab w:val="right" w:leader="dot" w:pos="8778"/>
        </w:tabs>
        <w:spacing w:after="0" w:line="336" w:lineRule="auto"/>
        <w:ind w:left="284"/>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Although the profit achieved in 2021 is higher than in 2020, sales revenue will decrease, which will affect the turnover rate of current assets, slow down the turnover of current assets, and reduce the efficiency of using current assets. Therefore, the company needs to pay attention to optimizing the cost of projects, lowering costs to the lowest level, and recovering capital as quickly as possible for investors and project boards.</w:t>
      </w:r>
    </w:p>
    <w:p w:rsidR="00622D3F" w:rsidRPr="00622D3F" w:rsidRDefault="00622D3F" w:rsidP="00622D3F">
      <w:pPr>
        <w:tabs>
          <w:tab w:val="right" w:leader="dot" w:pos="8778"/>
        </w:tabs>
        <w:spacing w:after="0" w:line="336" w:lineRule="auto"/>
        <w:ind w:left="284"/>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Although the number of turnover is still low, the company still has projects that prolong the payment process, some projects have completed construction and then handed over to the investor to put into use, but 3 to 5 years later, even there are projects that after 10 years still have not collected all debts, so the annual average is greatly affected, which is a reason for the decrease in liquidity.</w:t>
      </w:r>
    </w:p>
    <w:p w:rsidR="00622D3F" w:rsidRPr="00622D3F" w:rsidRDefault="00622D3F" w:rsidP="00622D3F">
      <w:pPr>
        <w:tabs>
          <w:tab w:val="right" w:leader="dot" w:pos="8778"/>
          <w:tab w:val="right" w:pos="10193"/>
        </w:tabs>
        <w:spacing w:after="0" w:line="336" w:lineRule="auto"/>
        <w:ind w:left="284"/>
        <w:jc w:val="both"/>
        <w:rPr>
          <w:rFonts w:ascii="Times New Roman" w:eastAsia="Arial" w:hAnsi="Times New Roman" w:cs="Times New Roman"/>
          <w:sz w:val="26"/>
          <w:szCs w:val="26"/>
          <w:lang w:val="pt-BR"/>
        </w:rPr>
      </w:pPr>
      <w:r w:rsidRPr="00622D3F">
        <w:rPr>
          <w:rFonts w:ascii="Times New Roman" w:eastAsia="Calibri" w:hAnsi="Times New Roman" w:cs="Times New Roman"/>
          <w:sz w:val="26"/>
          <w:szCs w:val="26"/>
          <w:lang w:val="pt-BR"/>
        </w:rPr>
        <w:t xml:space="preserve">    - The efficiency of using short term asset is still at a low level, with no real effectiveness yet</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In inspecting and supervising financial activities, the company has not yet built a system of management control and evaluation indicators to comprehensively evaluate the company's production and business process.</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Debt collection policy: the company does not have a professional debt collection management accounting department, so the ability to collect debt when due is limited, increasing receivables, especially large-debt recovery risk, increasing bad or unrecoverable debts. Meanwhile, the company does not have a provision for bad debts.</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Business costs are too high, making the company not very profitable.</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The company's biggest difficulty in recent years has been meeting business capital needs. Switching to a market mechanism, companies must be autonomous in business and ensure profitable business.</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There are uncertainties in the internal and external environment that the company has not paid attention to monitoring and analyzing. The company has not yet come up with a flexible forecasting plan with different options, nor has it determined the amount of cash reserves.</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  Due to the safe investment policy, short-term financial activities are quite modest, short-term investment tools are not diversified and have low efficiency. This prevents the company from taking advantage of its relatively large source of idle cash.</w:t>
      </w:r>
    </w:p>
    <w:p w:rsidR="00622D3F" w:rsidRPr="00622D3F" w:rsidRDefault="00622D3F" w:rsidP="00622D3F">
      <w:pPr>
        <w:widowControl w:val="0"/>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lastRenderedPageBreak/>
        <w:t xml:space="preserve">       - </w:t>
      </w:r>
      <w:bookmarkStart w:id="85" w:name="_Toc54017440"/>
      <w:r w:rsidRPr="00622D3F">
        <w:rPr>
          <w:rFonts w:ascii="Times New Roman" w:eastAsia="Calibri" w:hAnsi="Times New Roman" w:cs="Times New Roman"/>
          <w:sz w:val="26"/>
          <w:szCs w:val="26"/>
          <w:lang w:val="pt-BR"/>
        </w:rPr>
        <w:t xml:space="preserve"> Cash turnover and cash reserves: The company has available cash reserves, ensuring smooth management and production and business activities. However, the company's cash turnover is quite large, mainly due to the large number of days it holds inventory. This is a problem that the company's leadership has not focused on and recognized to come up with timely solutions. Also due to the nature of the business, in addition to the large number of days of keeping inventory, the number of days of receivables is also large because the handover and acceptance to the investor is only carried out when all items of the project must be completed, it is not possible to hand over each individual item. The time to complete an electrical construction project usually takes 2 to 3 months. The result is low inventory turnover and receivables turnover.</w:t>
      </w:r>
    </w:p>
    <w:p w:rsidR="00622D3F" w:rsidRPr="00622D3F" w:rsidRDefault="00622D3F" w:rsidP="00622D3F">
      <w:pPr>
        <w:widowControl w:val="0"/>
        <w:spacing w:after="0" w:line="336" w:lineRule="auto"/>
        <w:jc w:val="both"/>
        <w:outlineLvl w:val="2"/>
        <w:rPr>
          <w:rFonts w:ascii="Times New Roman" w:eastAsia="Calibri" w:hAnsi="Times New Roman" w:cs="Times New Roman"/>
          <w:i/>
          <w:noProof/>
          <w:sz w:val="26"/>
          <w:szCs w:val="26"/>
          <w:lang w:val="pt-BR"/>
        </w:rPr>
      </w:pPr>
      <w:bookmarkStart w:id="86" w:name="_Toc149164922"/>
      <w:bookmarkStart w:id="87" w:name="_Toc149165047"/>
      <w:r w:rsidRPr="00622D3F">
        <w:rPr>
          <w:rFonts w:ascii="Times New Roman" w:eastAsia="Calibri" w:hAnsi="Times New Roman" w:cs="Times New Roman"/>
          <w:bCs/>
          <w:i/>
          <w:iCs/>
          <w:noProof/>
          <w:sz w:val="26"/>
          <w:szCs w:val="26"/>
          <w:bdr w:val="none" w:sz="0" w:space="0" w:color="auto" w:frame="1"/>
          <w:shd w:val="clear" w:color="auto" w:fill="FFFFFF"/>
          <w:lang w:val="pt-BR" w:eastAsia="x-none"/>
        </w:rPr>
        <w:t>4</w:t>
      </w:r>
      <w:r w:rsidRPr="00622D3F">
        <w:rPr>
          <w:rFonts w:ascii="Times New Roman" w:eastAsia="Calibri" w:hAnsi="Times New Roman" w:cs="Times New Roman"/>
          <w:bCs/>
          <w:i/>
          <w:iCs/>
          <w:noProof/>
          <w:sz w:val="26"/>
          <w:szCs w:val="26"/>
          <w:bdr w:val="none" w:sz="0" w:space="0" w:color="auto" w:frame="1"/>
          <w:shd w:val="clear" w:color="auto" w:fill="FFFFFF"/>
          <w:lang w:val="x-none" w:eastAsia="x-none"/>
        </w:rPr>
        <w:t xml:space="preserve">.5.3 </w:t>
      </w:r>
      <w:bookmarkEnd w:id="85"/>
      <w:r w:rsidRPr="00622D3F">
        <w:rPr>
          <w:rFonts w:ascii="Times New Roman" w:eastAsia="Calibri" w:hAnsi="Times New Roman" w:cs="Times New Roman"/>
          <w:i/>
          <w:noProof/>
          <w:sz w:val="26"/>
          <w:szCs w:val="26"/>
          <w:lang w:val="pt-BR"/>
        </w:rPr>
        <w:t>Causes of limitations in short-term asset management at C.U.B Urban and Electrical Construction Joint Stock Company</w:t>
      </w:r>
      <w:bookmarkEnd w:id="86"/>
      <w:bookmarkEnd w:id="87"/>
    </w:p>
    <w:p w:rsidR="00622D3F" w:rsidRPr="00622D3F" w:rsidRDefault="00622D3F" w:rsidP="00622D3F">
      <w:pPr>
        <w:widowControl w:val="0"/>
        <w:tabs>
          <w:tab w:val="left" w:pos="720"/>
        </w:tabs>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Regarding mobilizing business capital, the Board of Directors has not yet clearly understood the market, and has not had time to create and take advantage of relationships to create conditions for the company to access investment capital from outside.</w:t>
      </w:r>
    </w:p>
    <w:p w:rsidR="00622D3F" w:rsidRPr="00622D3F" w:rsidRDefault="00622D3F" w:rsidP="00622D3F">
      <w:pPr>
        <w:widowControl w:val="0"/>
        <w:tabs>
          <w:tab w:val="left" w:pos="720"/>
        </w:tabs>
        <w:spacing w:after="0" w:line="336"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The finance and accounting department mainly performs accounting functions, has not yet implemented financial management in general and financial assets management in particular, thus there is not enough financial assessment data to advise leaders on how to handle the situation. timely management. The company's executive apparatus and staff are not really proactive and working with the highest sense of responsibility to improve the company's production and business activities.</w:t>
      </w:r>
    </w:p>
    <w:p w:rsidR="00622D3F" w:rsidRPr="00622D3F" w:rsidRDefault="00622D3F" w:rsidP="00622D3F">
      <w:pPr>
        <w:widowControl w:val="0"/>
        <w:spacing w:after="0" w:line="336" w:lineRule="auto"/>
        <w:jc w:val="both"/>
        <w:rPr>
          <w:rFonts w:ascii="Times New Roman" w:eastAsia="Calibri" w:hAnsi="Times New Roman" w:cs="Times New Roman"/>
          <w:spacing w:val="-2"/>
          <w:sz w:val="26"/>
          <w:szCs w:val="26"/>
          <w:lang w:val="pt-BR"/>
        </w:rPr>
      </w:pPr>
      <w:r w:rsidRPr="00622D3F">
        <w:rPr>
          <w:rFonts w:ascii="Times New Roman" w:eastAsia="Calibri" w:hAnsi="Times New Roman" w:cs="Times New Roman"/>
          <w:spacing w:val="-2"/>
          <w:sz w:val="26"/>
          <w:szCs w:val="26"/>
          <w:lang w:val="pt-BR"/>
        </w:rPr>
        <w:t xml:space="preserve">      The company's inventory management is a matter of many weaknesses; However, no officer or employee of the company has proposed or presented it to the board of directors. In addition to the quality and qualifications of employees, inventory management and turnover are also limited due to the specifics of the industry. These are electrical construction products that require close and strict inspection and settlement by many departments such as power companies, finance departments, state treasuries, and investors (Management Board  project)... so the time to convert from inventory to cost of goods sold and record revenue is long. Normally, an electrical construction project starts from the beginning of construction (recording inventory) until completion (recording cost price) is 2 to 3 months.</w:t>
      </w:r>
    </w:p>
    <w:p w:rsidR="00622D3F" w:rsidRPr="00622D3F" w:rsidRDefault="00622D3F" w:rsidP="00622D3F">
      <w:pPr>
        <w:widowControl w:val="0"/>
        <w:spacing w:after="0" w:line="336" w:lineRule="auto"/>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lastRenderedPageBreak/>
        <w:t xml:space="preserve">       In addition, the business environment and fierce competition among businesses in the field of electrical construction and installation are the causes that directly affect the management of financial assets.</w:t>
      </w:r>
    </w:p>
    <w:p w:rsidR="00622D3F" w:rsidRPr="00622D3F" w:rsidRDefault="00622D3F" w:rsidP="00622D3F">
      <w:pPr>
        <w:rPr>
          <w:rFonts w:ascii="Times New Roman" w:eastAsia="Calibri" w:hAnsi="Times New Roman" w:cs="Times New Roman"/>
          <w:b/>
          <w:bCs/>
          <w:sz w:val="32"/>
          <w:szCs w:val="28"/>
          <w:lang w:val="vi-VN" w:eastAsia="vi-VN"/>
        </w:rPr>
      </w:pPr>
      <w:bookmarkStart w:id="88" w:name="_Toc54017445"/>
      <w:r w:rsidRPr="00622D3F">
        <w:rPr>
          <w:rFonts w:ascii="Times New Roman" w:eastAsia="Calibri" w:hAnsi="Times New Roman" w:cs="Times New Roman"/>
          <w:b/>
          <w:bCs/>
          <w:sz w:val="32"/>
          <w:szCs w:val="28"/>
          <w:lang w:val="vi-VN" w:eastAsia="vi-VN"/>
        </w:rPr>
        <w:br w:type="page"/>
      </w:r>
    </w:p>
    <w:p w:rsidR="00622D3F" w:rsidRPr="00622D3F" w:rsidRDefault="00622D3F" w:rsidP="00622D3F">
      <w:pPr>
        <w:keepNext/>
        <w:keepLines/>
        <w:spacing w:after="0" w:line="360" w:lineRule="auto"/>
        <w:jc w:val="center"/>
        <w:outlineLvl w:val="0"/>
        <w:rPr>
          <w:rFonts w:ascii="Times New Roman" w:eastAsia="Calibri" w:hAnsi="Times New Roman" w:cs="Times New Roman"/>
          <w:b/>
          <w:bCs/>
          <w:sz w:val="32"/>
          <w:szCs w:val="28"/>
          <w:lang w:eastAsia="vi-VN"/>
        </w:rPr>
      </w:pPr>
      <w:bookmarkStart w:id="89" w:name="_Toc149165048"/>
      <w:r w:rsidRPr="00622D3F">
        <w:rPr>
          <w:rFonts w:ascii="Times New Roman" w:eastAsia="Calibri" w:hAnsi="Times New Roman" w:cs="Times New Roman"/>
          <w:b/>
          <w:bCs/>
          <w:sz w:val="32"/>
          <w:szCs w:val="28"/>
          <w:lang w:val="vi-VN" w:eastAsia="vi-VN"/>
        </w:rPr>
        <w:lastRenderedPageBreak/>
        <w:t>CHAPTER 5</w:t>
      </w:r>
      <w:bookmarkEnd w:id="89"/>
    </w:p>
    <w:p w:rsidR="00622D3F" w:rsidRPr="00622D3F" w:rsidRDefault="00622D3F" w:rsidP="00622D3F">
      <w:pPr>
        <w:widowControl w:val="0"/>
        <w:spacing w:after="0" w:line="360" w:lineRule="auto"/>
        <w:jc w:val="center"/>
        <w:outlineLvl w:val="0"/>
        <w:rPr>
          <w:rFonts w:ascii="Times New Roman" w:eastAsia="Calibri" w:hAnsi="Times New Roman" w:cs="Times New Roman"/>
          <w:b/>
          <w:bCs/>
          <w:sz w:val="32"/>
          <w:szCs w:val="28"/>
          <w:lang w:eastAsia="vi-VN"/>
        </w:rPr>
      </w:pPr>
      <w:bookmarkStart w:id="90" w:name="_Toc149165049"/>
      <w:r w:rsidRPr="00622D3F">
        <w:rPr>
          <w:rFonts w:ascii="Times New Roman" w:eastAsia="Calibri" w:hAnsi="Times New Roman" w:cs="Times New Roman"/>
          <w:b/>
          <w:bCs/>
          <w:sz w:val="32"/>
          <w:szCs w:val="28"/>
          <w:lang w:val="vi-VN" w:eastAsia="vi-VN"/>
        </w:rPr>
        <w:t>SOME SOLUTIONS TO COMPLETE SHORT-TERM ASSETS MANAGEMENT OF C.U.B ELECTRICAL AND URBAN CONSTRUCTION JOINT STOCK COMPANY</w:t>
      </w:r>
      <w:bookmarkEnd w:id="90"/>
    </w:p>
    <w:p w:rsidR="00622D3F" w:rsidRPr="00622D3F" w:rsidRDefault="00622D3F" w:rsidP="00622D3F">
      <w:pPr>
        <w:widowControl w:val="0"/>
        <w:spacing w:after="0" w:line="360" w:lineRule="auto"/>
        <w:jc w:val="both"/>
        <w:outlineLvl w:val="1"/>
        <w:rPr>
          <w:rFonts w:ascii="Times New Roman" w:eastAsia="Calibri" w:hAnsi="Times New Roman" w:cs="Times New Roman"/>
          <w:b/>
          <w:sz w:val="26"/>
          <w:szCs w:val="26"/>
        </w:rPr>
      </w:pPr>
      <w:bookmarkStart w:id="91" w:name="_Toc149165050"/>
      <w:r w:rsidRPr="00622D3F">
        <w:rPr>
          <w:rFonts w:ascii="Times New Roman" w:eastAsia="Calibri" w:hAnsi="Times New Roman" w:cs="Times New Roman"/>
          <w:b/>
          <w:sz w:val="26"/>
          <w:szCs w:val="26"/>
        </w:rPr>
        <w:t xml:space="preserve">5.1 </w:t>
      </w:r>
      <w:bookmarkEnd w:id="88"/>
      <w:r w:rsidRPr="00622D3F">
        <w:rPr>
          <w:rFonts w:ascii="Times New Roman" w:eastAsia="Calibri" w:hAnsi="Times New Roman" w:cs="Times New Roman"/>
          <w:b/>
          <w:sz w:val="26"/>
          <w:szCs w:val="26"/>
        </w:rPr>
        <w:t>C.U.B Urban and Electrical Construction Joint Stock Company's direction on managing assets until 2025</w:t>
      </w:r>
      <w:bookmarkEnd w:id="91"/>
    </w:p>
    <w:p w:rsidR="00622D3F" w:rsidRPr="00622D3F" w:rsidRDefault="00622D3F" w:rsidP="00622D3F">
      <w:pPr>
        <w:widowControl w:val="0"/>
        <w:spacing w:after="0" w:line="360" w:lineRule="auto"/>
        <w:jc w:val="both"/>
        <w:outlineLvl w:val="2"/>
        <w:rPr>
          <w:rFonts w:ascii="Times New Roman" w:eastAsia="Calibri" w:hAnsi="Times New Roman" w:cs="Times New Roman"/>
          <w:b/>
          <w:i/>
          <w:sz w:val="26"/>
          <w:szCs w:val="26"/>
          <w:lang w:val="pt-BR"/>
        </w:rPr>
      </w:pPr>
      <w:bookmarkStart w:id="92" w:name="_Toc149165051"/>
      <w:r w:rsidRPr="00622D3F">
        <w:rPr>
          <w:rFonts w:ascii="Times New Roman" w:eastAsia="Calibri" w:hAnsi="Times New Roman" w:cs="Times New Roman"/>
          <w:b/>
          <w:i/>
          <w:sz w:val="26"/>
          <w:szCs w:val="26"/>
          <w:lang w:val="pt-BR"/>
        </w:rPr>
        <w:t>5.1.1 Development orientation of C.U.B Urban and Electrical Construction Joint Stock Company</w:t>
      </w:r>
      <w:bookmarkEnd w:id="92"/>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The company needs to focus on researching and expanding domestic and international markets. Through relationships with domestic and foreign investors, we can learn about the electricity construction needs of projects and know the advantages and disadvantages, the quality of our own projects and those of our competitors, so that we can have appropriate action plan.</w:t>
      </w:r>
    </w:p>
    <w:p w:rsidR="00622D3F" w:rsidRPr="00622D3F" w:rsidRDefault="00622D3F" w:rsidP="00622D3F">
      <w:pPr>
        <w:widowControl w:val="0"/>
        <w:spacing w:after="0" w:line="360"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Strive to reduce costs and lower project costs: To achieve this, the company needs to invest in purchasing machinery and equipment to shorten construction time and improve project quality. Arranging reasonable labor to avoid excess or shortage of human resources, causing difficulties in division of labor and reasonable arrangement of construction stages.</w:t>
      </w:r>
    </w:p>
    <w:p w:rsidR="00622D3F" w:rsidRPr="00622D3F" w:rsidRDefault="00622D3F" w:rsidP="00622D3F">
      <w:pPr>
        <w:widowControl w:val="0"/>
        <w:spacing w:after="0" w:line="360" w:lineRule="auto"/>
        <w:jc w:val="both"/>
        <w:outlineLvl w:val="2"/>
        <w:rPr>
          <w:rFonts w:ascii="Times New Roman" w:eastAsia="Calibri" w:hAnsi="Times New Roman" w:cs="Times New Roman"/>
          <w:b/>
          <w:i/>
          <w:sz w:val="26"/>
          <w:szCs w:val="26"/>
          <w:lang w:val="pt-BR"/>
        </w:rPr>
      </w:pPr>
      <w:bookmarkStart w:id="93" w:name="_Toc149165052"/>
      <w:r w:rsidRPr="00622D3F">
        <w:rPr>
          <w:rFonts w:ascii="Times New Roman" w:eastAsia="Calibri" w:hAnsi="Times New Roman" w:cs="Times New Roman"/>
          <w:b/>
          <w:i/>
          <w:sz w:val="26"/>
          <w:szCs w:val="26"/>
          <w:lang w:val="pt-BR"/>
        </w:rPr>
        <w:t>5.1.2 Directions and goals of asset management at C.U.B Urban and Electrical Construction Joint Stock Company</w:t>
      </w:r>
      <w:bookmarkEnd w:id="93"/>
    </w:p>
    <w:p w:rsidR="00622D3F" w:rsidRPr="00622D3F" w:rsidRDefault="00622D3F" w:rsidP="00622D3F">
      <w:pPr>
        <w:widowControl w:val="0"/>
        <w:spacing w:after="0" w:line="360"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b/>
          <w:i/>
          <w:sz w:val="26"/>
          <w:szCs w:val="26"/>
          <w:lang w:val="pt-BR"/>
        </w:rPr>
        <w:t xml:space="preserve">      </w:t>
      </w:r>
      <w:r w:rsidRPr="00622D3F">
        <w:rPr>
          <w:rFonts w:ascii="Times New Roman" w:eastAsia="Calibri" w:hAnsi="Times New Roman" w:cs="Times New Roman"/>
          <w:sz w:val="26"/>
          <w:szCs w:val="26"/>
          <w:lang w:val="pt-BR"/>
        </w:rPr>
        <w:t>An increase in receivables due to an increase in unsettled projects will lead to an increase in a number of costs such as: debt collection costs, debt management costs... Increasing receivables also means an increase in receivables, increased risks for businesses</w:t>
      </w:r>
    </w:p>
    <w:p w:rsidR="00622D3F" w:rsidRPr="00622D3F" w:rsidRDefault="00622D3F" w:rsidP="00622D3F">
      <w:pPr>
        <w:widowControl w:val="0"/>
        <w:spacing w:after="0" w:line="360"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Therefore, to ensure stability, health and financial autonomy, avoid capital backlogs and misappropriation of capital, speed up the turnover of banking assets, thereby contributing to the economical and efficient use of capital.</w:t>
      </w:r>
    </w:p>
    <w:p w:rsidR="00622D3F" w:rsidRPr="00622D3F" w:rsidRDefault="00622D3F" w:rsidP="00622D3F">
      <w:pPr>
        <w:widowControl w:val="0"/>
        <w:spacing w:after="0" w:line="360" w:lineRule="auto"/>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Continue to build the brand, expand and develop the contract manufacturing network, promote proactive creativity in work, and improve production and business management efficiency.</w:t>
      </w:r>
    </w:p>
    <w:p w:rsidR="00622D3F" w:rsidRPr="00622D3F" w:rsidRDefault="00622D3F" w:rsidP="00622D3F">
      <w:pPr>
        <w:widowControl w:val="0"/>
        <w:spacing w:after="0" w:line="372" w:lineRule="auto"/>
        <w:ind w:firstLine="567"/>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lastRenderedPageBreak/>
        <w:t>Developing a strict reward and punishment regime, thoroughly grasp the practice of saving and preventing waste, while paying attention to the interests of customers and organizing financial work, monitoring, management and use of resources. Capital and assets are effective and for the right purpose.</w:t>
      </w:r>
    </w:p>
    <w:p w:rsidR="00622D3F" w:rsidRPr="00622D3F" w:rsidRDefault="00622D3F" w:rsidP="00622D3F">
      <w:pPr>
        <w:widowControl w:val="0"/>
        <w:tabs>
          <w:tab w:val="left" w:pos="90"/>
        </w:tabs>
        <w:spacing w:after="0" w:line="372" w:lineRule="auto"/>
        <w:ind w:firstLine="567"/>
        <w:jc w:val="both"/>
        <w:rPr>
          <w:rFonts w:ascii="Times New Roman" w:eastAsia="Calibri" w:hAnsi="Times New Roman" w:cs="Times New Roman"/>
          <w:sz w:val="26"/>
          <w:szCs w:val="26"/>
          <w:lang w:val="pt-BR"/>
        </w:rPr>
      </w:pPr>
      <w:r w:rsidRPr="00622D3F">
        <w:rPr>
          <w:rFonts w:ascii="Times New Roman" w:eastAsia="Calibri" w:hAnsi="Times New Roman" w:cs="Times New Roman"/>
          <w:sz w:val="26"/>
          <w:szCs w:val="26"/>
          <w:lang w:val="pt-BR"/>
        </w:rPr>
        <w:t xml:space="preserve"> Fulfill and fully fulfill obligations to the state.</w:t>
      </w:r>
    </w:p>
    <w:p w:rsidR="00622D3F" w:rsidRPr="00622D3F" w:rsidRDefault="00622D3F" w:rsidP="00622D3F">
      <w:pPr>
        <w:widowControl w:val="0"/>
        <w:numPr>
          <w:ilvl w:val="1"/>
          <w:numId w:val="20"/>
        </w:numPr>
        <w:tabs>
          <w:tab w:val="left" w:pos="1134"/>
        </w:tabs>
        <w:spacing w:after="0" w:line="372" w:lineRule="auto"/>
        <w:contextualSpacing/>
        <w:jc w:val="both"/>
        <w:outlineLvl w:val="1"/>
        <w:rPr>
          <w:rFonts w:ascii="Times New Roman" w:eastAsia="Times New Roman" w:hAnsi="Times New Roman" w:cs="Times New Roman"/>
          <w:b/>
          <w:bCs/>
          <w:iCs/>
          <w:sz w:val="26"/>
          <w:szCs w:val="26"/>
          <w:lang w:val="pt-BR" w:eastAsia="x-none"/>
        </w:rPr>
      </w:pPr>
      <w:bookmarkStart w:id="94" w:name="_Toc54017446"/>
      <w:r w:rsidRPr="00622D3F">
        <w:rPr>
          <w:rFonts w:ascii="Times New Roman" w:eastAsia="Times New Roman" w:hAnsi="Times New Roman" w:cs="Times New Roman"/>
          <w:b/>
          <w:bCs/>
          <w:iCs/>
          <w:sz w:val="26"/>
          <w:szCs w:val="26"/>
          <w:lang w:val="pt-BR" w:eastAsia="x-none"/>
        </w:rPr>
        <w:t xml:space="preserve"> </w:t>
      </w:r>
      <w:bookmarkStart w:id="95" w:name="_Toc149165053"/>
      <w:bookmarkStart w:id="96" w:name="_Toc54017448"/>
      <w:bookmarkEnd w:id="94"/>
      <w:r w:rsidRPr="00622D3F">
        <w:rPr>
          <w:rFonts w:ascii="Times New Roman" w:eastAsia="Times New Roman" w:hAnsi="Times New Roman" w:cs="Times New Roman"/>
          <w:b/>
          <w:bCs/>
          <w:iCs/>
          <w:sz w:val="26"/>
          <w:szCs w:val="26"/>
          <w:lang w:val="x-none" w:eastAsia="x-none"/>
        </w:rPr>
        <w:t>Some solutions to improve the management of assets of C.U.B Urban and Electrical Construction Joint Stock Company.</w:t>
      </w:r>
      <w:bookmarkEnd w:id="95"/>
    </w:p>
    <w:p w:rsidR="00622D3F" w:rsidRPr="00622D3F" w:rsidRDefault="00622D3F" w:rsidP="00622D3F">
      <w:pPr>
        <w:widowControl w:val="0"/>
        <w:spacing w:after="0" w:line="372" w:lineRule="auto"/>
        <w:jc w:val="both"/>
        <w:outlineLvl w:val="2"/>
        <w:rPr>
          <w:rFonts w:ascii="Times New Roman" w:eastAsia="Times New Roman" w:hAnsi="Times New Roman" w:cs="Times New Roman"/>
          <w:b/>
          <w:bCs/>
          <w:i/>
          <w:iCs/>
          <w:sz w:val="26"/>
          <w:szCs w:val="26"/>
          <w:lang w:val="pt-BR" w:eastAsia="x-none"/>
        </w:rPr>
      </w:pPr>
      <w:bookmarkStart w:id="97" w:name="_Toc149165054"/>
      <w:r w:rsidRPr="00622D3F">
        <w:rPr>
          <w:rFonts w:ascii="Times New Roman" w:eastAsia="Times New Roman" w:hAnsi="Times New Roman" w:cs="Times New Roman"/>
          <w:b/>
          <w:bCs/>
          <w:i/>
          <w:iCs/>
          <w:sz w:val="26"/>
          <w:szCs w:val="26"/>
          <w:lang w:val="pt-BR" w:eastAsia="x-none"/>
        </w:rPr>
        <w:t>5.2.1. Completing the planning of short term asset management</w:t>
      </w:r>
      <w:bookmarkEnd w:id="97"/>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Completing the planning for management of assets will help the company limit risks related to assets, and at the same time establish a backup plan, ensuring the company is always proactive in using assets appropriately and flexibly, serving the company's production and business activities.</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The company's planning needs to be improved both at the strategic level and at specific activities in the management of assets.</w:t>
      </w:r>
    </w:p>
    <w:p w:rsidR="00622D3F" w:rsidRPr="00622D3F" w:rsidRDefault="00622D3F" w:rsidP="00622D3F">
      <w:pPr>
        <w:widowControl w:val="0"/>
        <w:spacing w:after="0" w:line="372" w:lineRule="auto"/>
        <w:jc w:val="both"/>
        <w:rPr>
          <w:rFonts w:ascii="Times New Roman" w:eastAsia="Times New Roman" w:hAnsi="Times New Roman" w:cs="Times New Roman"/>
          <w:bCs/>
          <w:i/>
          <w:iCs/>
          <w:sz w:val="26"/>
          <w:szCs w:val="26"/>
          <w:lang w:val="pt-BR" w:eastAsia="x-none"/>
        </w:rPr>
      </w:pPr>
      <w:r w:rsidRPr="00622D3F">
        <w:rPr>
          <w:rFonts w:ascii="Times New Roman" w:eastAsia="Times New Roman" w:hAnsi="Times New Roman" w:cs="Times New Roman"/>
          <w:bCs/>
          <w:i/>
          <w:iCs/>
          <w:sz w:val="26"/>
          <w:szCs w:val="26"/>
          <w:lang w:val="pt-BR" w:eastAsia="x-none"/>
        </w:rPr>
        <w:t xml:space="preserve">        Agree on management perspectives in the planning process and operational goals.</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Before and during the implementation of the plan, the company needs to have unity in determining management perspectives on operational direction and competitive strategy, avoiding undemocratic interference from parties such as Shareholders or customers…</w:t>
      </w:r>
    </w:p>
    <w:p w:rsidR="00622D3F" w:rsidRPr="00622D3F" w:rsidRDefault="00622D3F" w:rsidP="00622D3F">
      <w:pPr>
        <w:widowControl w:val="0"/>
        <w:spacing w:after="0" w:line="372" w:lineRule="auto"/>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Besides, the success of a competitive strategy is reflected in the goals that need to be set. The company needs to set a unified goal system for the entire organization and all levels of departments and divisions, thereby building goals for the entire company.</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
          <w:iCs/>
          <w:sz w:val="26"/>
          <w:szCs w:val="26"/>
          <w:lang w:val="pt-BR" w:eastAsia="x-none"/>
        </w:rPr>
      </w:pPr>
      <w:r w:rsidRPr="00622D3F">
        <w:rPr>
          <w:rFonts w:ascii="Times New Roman" w:eastAsia="Times New Roman" w:hAnsi="Times New Roman" w:cs="Times New Roman"/>
          <w:bCs/>
          <w:i/>
          <w:iCs/>
          <w:sz w:val="26"/>
          <w:szCs w:val="26"/>
          <w:lang w:val="pt-BR" w:eastAsia="x-none"/>
        </w:rPr>
        <w:t>Proactively research and build businesses' competitive advantages</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Market competition in the field of electrical construction and installation is currently extremely. Service quality before, during and after sales is the key factor to compete with businesses in the same industry. In addition, the company also needs to proactively improve product quality with reasonable prices, which is also a significant advantage.</w:t>
      </w:r>
    </w:p>
    <w:p w:rsidR="00622D3F" w:rsidRPr="00622D3F" w:rsidRDefault="00622D3F" w:rsidP="00622D3F">
      <w:pPr>
        <w:widowControl w:val="0"/>
        <w:tabs>
          <w:tab w:val="left" w:pos="9239"/>
        </w:tabs>
        <w:spacing w:after="0" w:line="360" w:lineRule="auto"/>
        <w:jc w:val="both"/>
        <w:outlineLvl w:val="2"/>
        <w:rPr>
          <w:rFonts w:ascii="Times New Roman" w:eastAsia="Times New Roman" w:hAnsi="Times New Roman" w:cs="Times New Roman"/>
          <w:b/>
          <w:bCs/>
          <w:i/>
          <w:iCs/>
          <w:sz w:val="26"/>
          <w:szCs w:val="26"/>
          <w:lang w:val="pt-BR" w:eastAsia="x-none"/>
        </w:rPr>
      </w:pPr>
      <w:bookmarkStart w:id="98" w:name="_Toc149165055"/>
      <w:r w:rsidRPr="00622D3F">
        <w:rPr>
          <w:rFonts w:ascii="Times New Roman" w:eastAsia="Times New Roman" w:hAnsi="Times New Roman" w:cs="Times New Roman"/>
          <w:b/>
          <w:bCs/>
          <w:i/>
          <w:iCs/>
          <w:sz w:val="26"/>
          <w:szCs w:val="26"/>
          <w:lang w:val="pt-BR" w:eastAsia="x-none"/>
        </w:rPr>
        <w:t xml:space="preserve">5.2.2. Completing the organization and implementation of the short-term asset  </w:t>
      </w:r>
      <w:r w:rsidRPr="00622D3F">
        <w:rPr>
          <w:rFonts w:ascii="Times New Roman" w:eastAsia="Times New Roman" w:hAnsi="Times New Roman" w:cs="Times New Roman"/>
          <w:b/>
          <w:bCs/>
          <w:i/>
          <w:iCs/>
          <w:sz w:val="26"/>
          <w:szCs w:val="26"/>
          <w:lang w:val="pt-BR" w:eastAsia="x-none"/>
        </w:rPr>
        <w:lastRenderedPageBreak/>
        <w:t>management plan</w:t>
      </w:r>
      <w:bookmarkEnd w:id="98"/>
    </w:p>
    <w:p w:rsidR="00622D3F" w:rsidRPr="00622D3F" w:rsidRDefault="00622D3F" w:rsidP="00622D3F">
      <w:pPr>
        <w:widowControl w:val="0"/>
        <w:spacing w:after="0" w:line="360" w:lineRule="auto"/>
        <w:ind w:firstLine="567"/>
        <w:jc w:val="both"/>
        <w:outlineLvl w:val="1"/>
        <w:rPr>
          <w:rFonts w:ascii="Times New Roman" w:eastAsia="Times New Roman" w:hAnsi="Times New Roman" w:cs="Times New Roman"/>
          <w:bCs/>
          <w:iCs/>
          <w:sz w:val="26"/>
          <w:szCs w:val="26"/>
          <w:lang w:val="pt-BR" w:eastAsia="x-none"/>
        </w:rPr>
      </w:pPr>
      <w:bookmarkStart w:id="99" w:name="_Toc149165056"/>
      <w:r w:rsidRPr="00622D3F">
        <w:rPr>
          <w:rFonts w:ascii="Times New Roman" w:eastAsia="Times New Roman" w:hAnsi="Times New Roman" w:cs="Times New Roman"/>
          <w:bCs/>
          <w:iCs/>
          <w:sz w:val="26"/>
          <w:szCs w:val="26"/>
          <w:lang w:val="pt-BR" w:eastAsia="x-none"/>
        </w:rPr>
        <w:t>Assigning tasks and communicate information clearly and transparently</w:t>
      </w:r>
      <w:bookmarkEnd w:id="99"/>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For governance in general and short term asset management in particular, assigning tasks to each level of management and staff always plays an important role in the process of monitoring work performance. The head of each department must clearly understand their department's tasks and plans to have plans and completion time. The transmission of mission information needs to be done transparently, clearly and promptly. If this is not done well, it will affect the completion of the overall plan of the entire company.</w:t>
      </w:r>
    </w:p>
    <w:p w:rsidR="00622D3F" w:rsidRPr="00622D3F" w:rsidRDefault="00622D3F" w:rsidP="00622D3F">
      <w:pPr>
        <w:widowControl w:val="0"/>
        <w:spacing w:after="0" w:line="360" w:lineRule="auto"/>
        <w:jc w:val="both"/>
        <w:outlineLvl w:val="2"/>
        <w:rPr>
          <w:rFonts w:ascii="Times New Roman" w:eastAsia="Times New Roman" w:hAnsi="Times New Roman" w:cs="Times New Roman"/>
          <w:b/>
          <w:bCs/>
          <w:i/>
          <w:iCs/>
          <w:sz w:val="26"/>
          <w:szCs w:val="26"/>
          <w:lang w:val="pt-BR" w:eastAsia="x-none"/>
        </w:rPr>
      </w:pPr>
      <w:bookmarkStart w:id="100" w:name="_Toc149165057"/>
      <w:r w:rsidRPr="00622D3F">
        <w:rPr>
          <w:rFonts w:ascii="Times New Roman" w:eastAsia="Times New Roman" w:hAnsi="Times New Roman" w:cs="Times New Roman"/>
          <w:b/>
          <w:bCs/>
          <w:i/>
          <w:iCs/>
          <w:sz w:val="26"/>
          <w:szCs w:val="26"/>
          <w:lang w:val="pt-BR" w:eastAsia="x-none"/>
        </w:rPr>
        <w:t>5.2.3. Completing management policies for short term asset</w:t>
      </w:r>
      <w:bookmarkEnd w:id="100"/>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Managing assets is an important and complex task for every business. Reality shows that not many businesses have paid proper attention to the management of their assets and there have not been many in-depth studies on the management of their assets.</w:t>
      </w:r>
    </w:p>
    <w:p w:rsidR="00622D3F" w:rsidRPr="00622D3F" w:rsidRDefault="00622D3F" w:rsidP="00622D3F">
      <w:pPr>
        <w:widowControl w:val="0"/>
        <w:spacing w:after="0" w:line="360"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For an electrical construction and installation business like C.U.B company, ensuring safety and maintaining the status quo of the electrical project from construction to completion is extremely important. When the materials that make up a project are damaged or do not meet prescribed standards, it greatly affects costs and revenue. Therefore, the purchase, sale and use of materials must be managed in a very detailed, careful and effective manner. Currently, the company does not have specific processes and plans in managing materials, components and warehoused goods. To improve efficiency, the company needs to combine maintenance and operations with the use of materials to avoid risks of depreciation, loss or damage. Technical departments need to coordinate with the warehouse department to regularly check the quality of materials and unfinished works.</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Currently, inventory is the weakest issue in the company's current asset management stage. The company's three-year average inventory turnover from 2020 to 2022 is only 3.3, and the number of inventory holding days is up to 114 days. The company needs to have flexible and reasonable processes and measures so that the officer in charge of the documents can speed up the process and complete the handover as soon as possible. This process must be carried out throughout the stages </w:t>
      </w:r>
      <w:r w:rsidRPr="00622D3F">
        <w:rPr>
          <w:rFonts w:ascii="Times New Roman" w:eastAsia="Times New Roman" w:hAnsi="Times New Roman" w:cs="Times New Roman"/>
          <w:bCs/>
          <w:iCs/>
          <w:sz w:val="26"/>
          <w:szCs w:val="26"/>
          <w:lang w:val="pt-BR" w:eastAsia="x-none"/>
        </w:rPr>
        <w:lastRenderedPageBreak/>
        <w:t>of purchasing, warehousing, quality management, management of materials and labor at the construction site, and handover to the investor.</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In addition to the delay in handing over the project to the investor, which is the main reason for the large inventory, the company's warehouse also has many excess purchased materials that cannot be used. This both causes capital stagnation and puts the company at risk of depreciation and wastage of materials because mainly electrical wires and equipment are made of copper, aluminum, and tin. Therefore, building a suitable purchasing process in terms of quantity, and type for each project is very important. The company will need to have a separate department specifically responsible for purchasing and managing supplies. At the same time, when you see excess inventory, you need to report to the board of directors on proposed solutions such as flexible use for future projects or liquidation...</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In addition, the company also needs to improve the quality of its staff to understand the state's regulations on the process of payment and settlement of projects so that there can be a roadmap to quickly prepare documents and discuss issues. Handing over the project to the investor is done as quickly as possible.</w:t>
      </w:r>
    </w:p>
    <w:p w:rsidR="00622D3F" w:rsidRPr="00622D3F" w:rsidRDefault="00622D3F" w:rsidP="00622D3F">
      <w:pPr>
        <w:widowControl w:val="0"/>
        <w:spacing w:after="0" w:line="372" w:lineRule="auto"/>
        <w:ind w:firstLine="567"/>
        <w:jc w:val="both"/>
        <w:outlineLvl w:val="1"/>
        <w:rPr>
          <w:rFonts w:ascii="Times New Roman" w:eastAsia="Times New Roman" w:hAnsi="Times New Roman" w:cs="Times New Roman"/>
          <w:bCs/>
          <w:iCs/>
          <w:sz w:val="26"/>
          <w:szCs w:val="26"/>
          <w:lang w:val="pt-BR" w:eastAsia="x-none"/>
        </w:rPr>
      </w:pPr>
      <w:bookmarkStart w:id="101" w:name="_Toc149165058"/>
      <w:r w:rsidRPr="00622D3F">
        <w:rPr>
          <w:rFonts w:ascii="Times New Roman" w:eastAsia="Times New Roman" w:hAnsi="Times New Roman" w:cs="Times New Roman"/>
          <w:bCs/>
          <w:iCs/>
          <w:sz w:val="26"/>
          <w:szCs w:val="26"/>
          <w:lang w:val="pt-BR" w:eastAsia="x-none"/>
        </w:rPr>
        <w:t>For non-state capital projects, staff need to clearly understand the regulations in the contract to require the parties to coordinate and pay for handover as committed.</w:t>
      </w:r>
      <w:bookmarkEnd w:id="101"/>
    </w:p>
    <w:p w:rsidR="00622D3F" w:rsidRPr="00622D3F" w:rsidRDefault="00622D3F" w:rsidP="00622D3F">
      <w:pPr>
        <w:widowControl w:val="0"/>
        <w:tabs>
          <w:tab w:val="left" w:pos="8260"/>
        </w:tabs>
        <w:spacing w:after="0" w:line="372" w:lineRule="auto"/>
        <w:jc w:val="both"/>
        <w:outlineLvl w:val="4"/>
        <w:rPr>
          <w:rFonts w:ascii="Times New Roman" w:eastAsia="Times New Roman" w:hAnsi="Times New Roman" w:cs="Times New Roman"/>
          <w:b/>
          <w:bCs/>
          <w:i/>
          <w:iCs/>
          <w:sz w:val="26"/>
          <w:szCs w:val="26"/>
          <w:lang w:val="pt-BR" w:eastAsia="x-none"/>
        </w:rPr>
      </w:pPr>
      <w:bookmarkStart w:id="102" w:name="_Toc149164923"/>
      <w:r w:rsidRPr="00622D3F">
        <w:rPr>
          <w:rFonts w:ascii="Times New Roman" w:eastAsia="Times New Roman" w:hAnsi="Times New Roman" w:cs="Times New Roman"/>
          <w:b/>
          <w:bCs/>
          <w:i/>
          <w:iCs/>
          <w:sz w:val="26"/>
          <w:szCs w:val="26"/>
          <w:lang w:val="pt-BR" w:eastAsia="x-none"/>
        </w:rPr>
        <w:t>5.2.4. Complete evaluation and management decision making</w:t>
      </w:r>
      <w:bookmarkEnd w:id="102"/>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Shorten the period for evaluating the effectiveness of short term asset management</w:t>
      </w:r>
    </w:p>
    <w:p w:rsidR="00622D3F" w:rsidRPr="00622D3F" w:rsidRDefault="00622D3F" w:rsidP="00622D3F">
      <w:pPr>
        <w:widowControl w:val="0"/>
        <w:spacing w:after="0" w:line="372" w:lineRule="auto"/>
        <w:ind w:firstLine="567"/>
        <w:jc w:val="both"/>
        <w:rPr>
          <w:rFonts w:ascii="Times New Roman" w:eastAsia="Times New Roman" w:hAnsi="Times New Roman" w:cs="Times New Roman"/>
          <w:bCs/>
          <w:iCs/>
          <w:sz w:val="26"/>
          <w:szCs w:val="26"/>
          <w:lang w:val="pt-BR" w:eastAsia="x-none"/>
        </w:rPr>
      </w:pPr>
      <w:r w:rsidRPr="00622D3F">
        <w:rPr>
          <w:rFonts w:ascii="Times New Roman" w:eastAsia="Times New Roman" w:hAnsi="Times New Roman" w:cs="Times New Roman"/>
          <w:bCs/>
          <w:iCs/>
          <w:sz w:val="26"/>
          <w:szCs w:val="26"/>
          <w:lang w:val="pt-BR" w:eastAsia="x-none"/>
        </w:rPr>
        <w:t>With the nature of business activities being short-term and continuous electrical construction projects, the criteria for evaluating the effectiveness of asset management must be monitored and evaluated more frequently, within a short period such as monthly. From there, the company's leaders can monitor and reflect fluctuations in financial asset management targets in a timely and effective manner, thereby quickly making plans for improvement of short term asset management. Evaluation and comments need to be carried out at all levels from leaders to employees in the spirit of democracy, transparency, and clarity.</w:t>
      </w:r>
    </w:p>
    <w:p w:rsidR="00622D3F" w:rsidRPr="00622D3F" w:rsidRDefault="00622D3F" w:rsidP="00622D3F">
      <w:pPr>
        <w:widowControl w:val="0"/>
        <w:spacing w:after="0" w:line="360" w:lineRule="auto"/>
        <w:jc w:val="both"/>
        <w:outlineLvl w:val="4"/>
        <w:rPr>
          <w:rFonts w:ascii="Times New Roman" w:eastAsia="Times New Roman" w:hAnsi="Times New Roman" w:cs="Times New Roman"/>
          <w:b/>
          <w:bCs/>
          <w:i/>
          <w:iCs/>
          <w:sz w:val="26"/>
          <w:szCs w:val="26"/>
          <w:lang w:val="pt-BR" w:eastAsia="x-none"/>
        </w:rPr>
      </w:pPr>
      <w:bookmarkStart w:id="103" w:name="_Toc149164924"/>
      <w:r w:rsidRPr="00622D3F">
        <w:rPr>
          <w:rFonts w:ascii="Times New Roman" w:eastAsia="Times New Roman" w:hAnsi="Times New Roman" w:cs="Times New Roman"/>
          <w:b/>
          <w:bCs/>
          <w:i/>
          <w:iCs/>
          <w:sz w:val="26"/>
          <w:szCs w:val="26"/>
          <w:lang w:val="pt-BR" w:eastAsia="x-none"/>
        </w:rPr>
        <w:t>5.2.5.</w:t>
      </w:r>
      <w:r w:rsidRPr="00622D3F">
        <w:t xml:space="preserve"> </w:t>
      </w:r>
      <w:r w:rsidRPr="00622D3F">
        <w:rPr>
          <w:rFonts w:ascii="Times New Roman" w:eastAsia="Times New Roman" w:hAnsi="Times New Roman" w:cs="Times New Roman"/>
          <w:b/>
          <w:bCs/>
          <w:i/>
          <w:iCs/>
          <w:sz w:val="26"/>
          <w:szCs w:val="26"/>
          <w:lang w:val="pt-BR" w:eastAsia="x-none"/>
        </w:rPr>
        <w:t xml:space="preserve">Empowering and limiting the decision-making power of functional level </w:t>
      </w:r>
      <w:r w:rsidRPr="00622D3F">
        <w:rPr>
          <w:rFonts w:ascii="Times New Roman" w:eastAsia="Times New Roman" w:hAnsi="Times New Roman" w:cs="Times New Roman"/>
          <w:b/>
          <w:bCs/>
          <w:i/>
          <w:iCs/>
          <w:sz w:val="26"/>
          <w:szCs w:val="26"/>
          <w:lang w:val="pt-BR" w:eastAsia="x-none"/>
        </w:rPr>
        <w:lastRenderedPageBreak/>
        <w:t>administrators</w:t>
      </w:r>
      <w:bookmarkEnd w:id="103"/>
    </w:p>
    <w:p w:rsidR="00622D3F" w:rsidRPr="00622D3F" w:rsidRDefault="00622D3F" w:rsidP="00622D3F">
      <w:pPr>
        <w:widowControl w:val="0"/>
        <w:spacing w:after="0" w:line="360" w:lineRule="auto"/>
        <w:ind w:firstLine="567"/>
        <w:jc w:val="both"/>
        <w:rPr>
          <w:rFonts w:ascii="Times New Roman" w:eastAsia="Times New Roman" w:hAnsi="Times New Roman" w:cs="Times New Roman"/>
          <w:b/>
          <w:bCs/>
          <w:iCs/>
          <w:sz w:val="26"/>
          <w:szCs w:val="26"/>
          <w:lang w:val="pt-BR" w:eastAsia="x-none"/>
        </w:rPr>
      </w:pPr>
      <w:r w:rsidRPr="00622D3F">
        <w:rPr>
          <w:rFonts w:ascii="Times New Roman" w:eastAsia="Times New Roman" w:hAnsi="Times New Roman" w:cs="Times New Roman"/>
          <w:bCs/>
          <w:iCs/>
          <w:sz w:val="26"/>
          <w:szCs w:val="26"/>
          <w:lang w:val="pt-BR" w:eastAsia="x-none"/>
        </w:rPr>
        <w:t xml:space="preserve">   Giving authority and limiting decision-making power to low-level, functional-level managers of the company is important to maintain the integrity of management positions. Therefore, the company needs to conduct thorough research on the level of independence for functional managers, the level of decentralization and the scope of impact within the organization, but must ensure consistency of the policy, operating procedures with a transparent and clear information transmission system between management levels to ensure that the company's daily activities take place flexibly and that incidents and problems are resolved and fixed quickly</w:t>
      </w:r>
      <w:r w:rsidRPr="00622D3F">
        <w:rPr>
          <w:rFonts w:ascii="Times New Roman" w:eastAsia="Times New Roman" w:hAnsi="Times New Roman" w:cs="Times New Roman"/>
          <w:b/>
          <w:bCs/>
          <w:iCs/>
          <w:sz w:val="26"/>
          <w:szCs w:val="26"/>
          <w:lang w:val="pt-BR" w:eastAsia="x-none"/>
        </w:rPr>
        <w:t xml:space="preserve">  </w:t>
      </w:r>
    </w:p>
    <w:bookmarkEnd w:id="3"/>
    <w:bookmarkEnd w:id="4"/>
    <w:bookmarkEnd w:id="96"/>
    <w:p w:rsidR="00622D3F" w:rsidRPr="00622D3F" w:rsidRDefault="00622D3F" w:rsidP="00622D3F">
      <w:pPr>
        <w:rPr>
          <w:rFonts w:ascii="Times New Roman" w:eastAsia="Calibri" w:hAnsi="Times New Roman" w:cs="Times New Roman"/>
          <w:b/>
          <w:sz w:val="26"/>
          <w:szCs w:val="26"/>
          <w:lang w:val="nl-NL"/>
        </w:rPr>
      </w:pPr>
      <w:r w:rsidRPr="00622D3F">
        <w:rPr>
          <w:rFonts w:ascii="Times New Roman" w:eastAsia="Calibri" w:hAnsi="Times New Roman" w:cs="Times New Roman"/>
          <w:b/>
          <w:sz w:val="26"/>
          <w:szCs w:val="26"/>
          <w:lang w:val="nl-NL"/>
        </w:rPr>
        <w:br w:type="page"/>
      </w:r>
    </w:p>
    <w:p w:rsidR="00622D3F" w:rsidRPr="00622D3F" w:rsidRDefault="00622D3F" w:rsidP="00622D3F">
      <w:pPr>
        <w:widowControl w:val="0"/>
        <w:spacing w:after="0" w:line="360" w:lineRule="auto"/>
        <w:jc w:val="center"/>
        <w:outlineLvl w:val="0"/>
        <w:rPr>
          <w:rFonts w:ascii="Times New Roman" w:eastAsia="Calibri" w:hAnsi="Times New Roman" w:cs="Times New Roman"/>
          <w:b/>
          <w:sz w:val="26"/>
          <w:szCs w:val="26"/>
          <w:lang w:val="nl-NL"/>
        </w:rPr>
      </w:pPr>
      <w:bookmarkStart w:id="104" w:name="_Toc149165059"/>
      <w:r w:rsidRPr="00622D3F">
        <w:rPr>
          <w:rFonts w:ascii="Times New Roman" w:eastAsia="Calibri" w:hAnsi="Times New Roman" w:cs="Times New Roman"/>
          <w:b/>
          <w:sz w:val="26"/>
          <w:szCs w:val="26"/>
          <w:lang w:val="nl-NL"/>
        </w:rPr>
        <w:lastRenderedPageBreak/>
        <w:t>CONCLUSION</w:t>
      </w:r>
      <w:bookmarkEnd w:id="104"/>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Managing assets is an important and complex task for every business. Reality shows that not many businesses have paid proper attention to the management of their assets and there have not been many in-depth studies on the management of their assets.</w:t>
      </w:r>
    </w:p>
    <w:p w:rsidR="00622D3F" w:rsidRPr="00622D3F" w:rsidRDefault="00622D3F" w:rsidP="00622D3F">
      <w:pPr>
        <w:widowControl w:val="0"/>
        <w:spacing w:after="0" w:line="360" w:lineRule="auto"/>
        <w:ind w:firstLine="720"/>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Through the research process, we can clearly see the importance of asset management, the content and process of asset management, and the goal of asset management which is to ensure the solvency of the enterprise and the profitability of short term assets. Besides, the application of management theory in asset management practice may encounter many difficulties and disadvantages when it is not possible to apply management processes in a stereotypical and mechanical way to the practice of asset management because of the movement and continuous change of natural resources.</w:t>
      </w:r>
    </w:p>
    <w:p w:rsidR="00622D3F" w:rsidRPr="00622D3F" w:rsidRDefault="00622D3F" w:rsidP="00622D3F">
      <w:pPr>
        <w:widowControl w:val="0"/>
        <w:spacing w:after="0" w:line="360" w:lineRule="auto"/>
        <w:jc w:val="both"/>
        <w:rPr>
          <w:rFonts w:ascii="Times New Roman" w:eastAsia="Calibri" w:hAnsi="Times New Roman" w:cs="Times New Roman"/>
          <w:b/>
          <w:sz w:val="26"/>
          <w:szCs w:val="26"/>
          <w:lang w:val="nl-NL"/>
        </w:rPr>
      </w:pPr>
      <w:r w:rsidRPr="00622D3F">
        <w:rPr>
          <w:rFonts w:ascii="Times New Roman" w:eastAsia="Calibri" w:hAnsi="Times New Roman" w:cs="Times New Roman"/>
          <w:sz w:val="26"/>
          <w:szCs w:val="26"/>
          <w:lang w:val="nl-NL"/>
        </w:rPr>
        <w:t xml:space="preserve">          Understanding theoretical research and learning and applying it to practice and specific conditions of C.U.B Urban and Electrical Construction Joint Stock Company has brought a visual perspective on the current state of asset management at the company. At the same time, we propose a number of specific measures for the board of directors to improve the management of corporate assets. Besides, the thesis also provides lessons learned in the management of financial assets in electrical construction enterprises.</w:t>
      </w: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tabs>
          <w:tab w:val="center" w:pos="5074"/>
          <w:tab w:val="left" w:pos="7163"/>
        </w:tabs>
        <w:spacing w:after="0" w:line="360" w:lineRule="auto"/>
        <w:ind w:left="1077"/>
        <w:contextualSpacing/>
        <w:outlineLvl w:val="0"/>
        <w:rPr>
          <w:rFonts w:ascii="Times New Roman" w:eastAsia="Calibri" w:hAnsi="Times New Roman" w:cs="Times New Roman"/>
          <w:sz w:val="26"/>
          <w:szCs w:val="26"/>
          <w:lang w:val="nl-NL"/>
        </w:rPr>
      </w:pPr>
      <w:bookmarkStart w:id="105" w:name="_Toc149165060"/>
      <w:r w:rsidRPr="00622D3F">
        <w:rPr>
          <w:rFonts w:ascii="Times New Roman" w:eastAsia="Calibri" w:hAnsi="Times New Roman" w:cs="Times New Roman"/>
          <w:b/>
          <w:sz w:val="26"/>
          <w:szCs w:val="26"/>
          <w:lang w:val="nl-NL"/>
        </w:rPr>
        <w:tab/>
      </w:r>
      <w:bookmarkEnd w:id="105"/>
      <w:r w:rsidRPr="00622D3F">
        <w:rPr>
          <w:rFonts w:ascii="Times New Roman" w:eastAsia="Calibri" w:hAnsi="Times New Roman" w:cs="Times New Roman"/>
          <w:b/>
          <w:sz w:val="26"/>
          <w:szCs w:val="26"/>
          <w:lang w:val="nl-NL"/>
        </w:rPr>
        <w:t>REFERENCES</w:t>
      </w:r>
      <w:r w:rsidRPr="00622D3F">
        <w:rPr>
          <w:rFonts w:ascii="Times New Roman" w:eastAsia="Calibri" w:hAnsi="Times New Roman" w:cs="Times New Roman"/>
          <w:b/>
          <w:sz w:val="26"/>
          <w:szCs w:val="26"/>
          <w:lang w:val="nl-NL"/>
        </w:rPr>
        <w:tab/>
      </w:r>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TS. Ngô Quang Huân – Khoa Quản trị kinh doanh, ĐHQG Tp Hồ Chí Minh, Bài giảng quản trị tài chính doanh nghiệp</w:t>
      </w:r>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TS. Nguyễn Minh Kiều, Tài chính doanh nghiệp căn bản, NXB thống kê, năm 2010</w:t>
      </w:r>
    </w:p>
    <w:p w:rsidR="00622D3F" w:rsidRPr="00622D3F" w:rsidRDefault="00622D3F" w:rsidP="00622D3F">
      <w:pPr>
        <w:numPr>
          <w:ilvl w:val="0"/>
          <w:numId w:val="24"/>
        </w:numPr>
        <w:shd w:val="clear" w:color="auto" w:fill="FFFFFF"/>
        <w:spacing w:after="0" w:line="360" w:lineRule="auto"/>
        <w:contextualSpacing/>
        <w:jc w:val="both"/>
        <w:rPr>
          <w:rFonts w:ascii="Times New Roman" w:eastAsia="Times New Roman" w:hAnsi="Times New Roman" w:cs="Times New Roman"/>
          <w:sz w:val="24"/>
          <w:szCs w:val="24"/>
          <w:lang w:val="nl-NL"/>
        </w:rPr>
      </w:pPr>
      <w:r w:rsidRPr="00622D3F">
        <w:rPr>
          <w:rFonts w:ascii="Times New Roman" w:eastAsia="Times New Roman" w:hAnsi="Times New Roman" w:cs="Times New Roman"/>
          <w:sz w:val="24"/>
          <w:szCs w:val="24"/>
          <w:lang w:val="nl-NL"/>
        </w:rPr>
        <w:t>PGS.TS Lưu Thị Hương, PGS.TS Vũ Duy Hào, Tài chính doanh nghiệp, NXB Đại học kinh tế quốc dân, năm 2011.</w:t>
      </w:r>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hyperlink r:id="rId9" w:history="1">
        <w:r w:rsidRPr="00622D3F">
          <w:rPr>
            <w:rFonts w:ascii="Times New Roman" w:eastAsia="Calibri" w:hAnsi="Times New Roman" w:cs="Times New Roman"/>
            <w:sz w:val="26"/>
            <w:szCs w:val="26"/>
            <w:lang w:val="nl-NL"/>
          </w:rPr>
          <w:t>https://www.coursera.org/articles/finance-management</w:t>
        </w:r>
      </w:hyperlink>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https://www.educba.com/short-term-assets/</w:t>
      </w:r>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https://www.accountingtools.com/articles/what-is-a-short-term-asset.html</w:t>
      </w:r>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hyperlink r:id="rId10" w:history="1">
        <w:r w:rsidRPr="00622D3F">
          <w:rPr>
            <w:rFonts w:ascii="Times New Roman" w:eastAsia="Calibri" w:hAnsi="Times New Roman" w:cs="Times New Roman"/>
            <w:sz w:val="26"/>
            <w:szCs w:val="26"/>
            <w:lang w:val="nl-NL"/>
          </w:rPr>
          <w:t>https://gsoft.com.vn/</w:t>
        </w:r>
      </w:hyperlink>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sz w:val="26"/>
          <w:szCs w:val="26"/>
          <w:lang w:val="nl-NL"/>
        </w:rPr>
      </w:pPr>
      <w:r w:rsidRPr="00622D3F">
        <w:rPr>
          <w:rFonts w:ascii="Times New Roman" w:eastAsia="Calibri" w:hAnsi="Times New Roman" w:cs="Times New Roman"/>
          <w:sz w:val="26"/>
          <w:szCs w:val="26"/>
          <w:lang w:val="nl-NL"/>
        </w:rPr>
        <w:t>https://askanydifference.com/difference-between-short-term-and-long-term-assets/</w:t>
      </w:r>
    </w:p>
    <w:p w:rsidR="00622D3F" w:rsidRPr="00622D3F" w:rsidRDefault="00622D3F" w:rsidP="00622D3F">
      <w:pPr>
        <w:widowControl w:val="0"/>
        <w:numPr>
          <w:ilvl w:val="0"/>
          <w:numId w:val="24"/>
        </w:numPr>
        <w:spacing w:after="0" w:line="360" w:lineRule="auto"/>
        <w:contextualSpacing/>
        <w:jc w:val="both"/>
        <w:rPr>
          <w:rFonts w:ascii="Times New Roman" w:eastAsia="Calibri" w:hAnsi="Times New Roman" w:cs="Times New Roman"/>
          <w:b/>
          <w:sz w:val="26"/>
          <w:szCs w:val="26"/>
          <w:lang w:val="nl-NL"/>
        </w:rPr>
      </w:pPr>
      <w:r w:rsidRPr="00622D3F">
        <w:rPr>
          <w:rFonts w:ascii="Times New Roman" w:eastAsia="Calibri" w:hAnsi="Times New Roman" w:cs=".VnTime"/>
          <w:bCs/>
          <w:sz w:val="28"/>
          <w:szCs w:val="28"/>
          <w:lang w:val="sv-SE"/>
        </w:rPr>
        <w:t>Tài liệu lưu hành nội bộ của Công ty Cổ phần xây lắp điện và đô thị C.U.B</w:t>
      </w: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Pr>
        <w:widowControl w:val="0"/>
        <w:spacing w:after="0" w:line="360" w:lineRule="auto"/>
        <w:ind w:firstLine="720"/>
        <w:jc w:val="center"/>
        <w:rPr>
          <w:rFonts w:ascii="Times New Roman" w:eastAsia="Calibri" w:hAnsi="Times New Roman" w:cs="Times New Roman"/>
          <w:b/>
          <w:sz w:val="26"/>
          <w:szCs w:val="26"/>
          <w:lang w:val="nl-NL"/>
        </w:rPr>
      </w:pPr>
    </w:p>
    <w:p w:rsidR="00622D3F" w:rsidRPr="00622D3F" w:rsidRDefault="00622D3F" w:rsidP="00622D3F"/>
    <w:p w:rsidR="00622D3F" w:rsidRPr="00622D3F" w:rsidRDefault="00622D3F" w:rsidP="00622D3F"/>
    <w:p w:rsidR="00622D3F" w:rsidRPr="00622D3F" w:rsidRDefault="00622D3F" w:rsidP="00622D3F"/>
    <w:p w:rsidR="00622D3F" w:rsidRPr="00622D3F" w:rsidRDefault="00622D3F" w:rsidP="00622D3F">
      <w:pPr>
        <w:spacing w:after="0" w:line="240" w:lineRule="auto"/>
        <w:rPr>
          <w:rFonts w:ascii="Times New Roman" w:eastAsia="Times New Roman" w:hAnsi="Times New Roman" w:cs="Times New Roman"/>
          <w:sz w:val="28"/>
          <w:szCs w:val="24"/>
        </w:rPr>
      </w:pPr>
    </w:p>
    <w:p w:rsidR="00E52A82" w:rsidRDefault="00E52A82">
      <w:bookmarkStart w:id="106" w:name="_GoBack"/>
      <w:bookmarkEnd w:id="106"/>
    </w:p>
    <w:sectPr w:rsidR="00E52A82" w:rsidSect="00E206EA">
      <w:footerReference w:type="default" r:id="rId11"/>
      <w:pgSz w:w="11907" w:h="16839" w:code="9"/>
      <w:pgMar w:top="1440" w:right="1134" w:bottom="1440" w:left="1701" w:header="851" w:footer="851" w:gutter="0"/>
      <w:pgNumType w:start="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Times-Roman">
    <w:panose1 w:val="00000000000000000000"/>
    <w:charset w:val="00"/>
    <w:family w:val="roman"/>
    <w:notTrueType/>
    <w:pitch w:val="default"/>
  </w:font>
  <w:font w:name="TimesNewRoman">
    <w:altName w:val="Cambria"/>
    <w:panose1 w:val="00000000000000000000"/>
    <w:charset w:val="00"/>
    <w:family w:val="roman"/>
    <w:notTrueType/>
    <w:pitch w:val="default"/>
  </w:font>
  <w:font w:name="Times-Italic">
    <w:panose1 w:val="00000000000000000000"/>
    <w:charset w:val="00"/>
    <w:family w:val="roman"/>
    <w:notTrueType/>
    <w:pitch w:val="default"/>
  </w:font>
  <w:font w:name="TTE21E2DA0t00">
    <w:altName w:val="Times New Roman"/>
    <w:panose1 w:val="00000000000000000000"/>
    <w:charset w:val="00"/>
    <w:family w:val="roman"/>
    <w:notTrueType/>
    <w:pitch w:val="default"/>
  </w:font>
  <w:font w:name="DFKai-SB">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6EA" w:rsidRPr="00F939FC" w:rsidRDefault="00622D3F">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51337"/>
      <w:docPartObj>
        <w:docPartGallery w:val="Page Numbers (Bottom of Page)"/>
        <w:docPartUnique/>
      </w:docPartObj>
    </w:sdtPr>
    <w:sdtEndPr>
      <w:rPr>
        <w:rFonts w:ascii="Times New Roman" w:hAnsi="Times New Roman"/>
        <w:noProof/>
      </w:rPr>
    </w:sdtEndPr>
    <w:sdtContent>
      <w:p w:rsidR="00E206EA" w:rsidRPr="00F939FC" w:rsidRDefault="00622D3F">
        <w:pPr>
          <w:pStyle w:val="Footer"/>
          <w:jc w:val="center"/>
          <w:rPr>
            <w:rFonts w:ascii="Times New Roman" w:hAnsi="Times New Roman"/>
          </w:rPr>
        </w:pPr>
        <w:r w:rsidRPr="00F939FC">
          <w:rPr>
            <w:rFonts w:ascii="Times New Roman" w:hAnsi="Times New Roman"/>
          </w:rPr>
          <w:fldChar w:fldCharType="begin"/>
        </w:r>
        <w:r w:rsidRPr="00F939FC">
          <w:rPr>
            <w:rFonts w:ascii="Times New Roman" w:hAnsi="Times New Roman"/>
          </w:rPr>
          <w:instrText xml:space="preserve"> PAGE   \* MERGEFORMAT </w:instrText>
        </w:r>
        <w:r w:rsidRPr="00F939FC">
          <w:rPr>
            <w:rFonts w:ascii="Times New Roman" w:hAnsi="Times New Roman"/>
          </w:rPr>
          <w:fldChar w:fldCharType="separate"/>
        </w:r>
        <w:r>
          <w:rPr>
            <w:rFonts w:ascii="Times New Roman" w:hAnsi="Times New Roman"/>
            <w:noProof/>
          </w:rPr>
          <w:t>4</w:t>
        </w:r>
        <w:r w:rsidRPr="00F939FC">
          <w:rPr>
            <w:rFonts w:ascii="Times New Roman" w:hAnsi="Times New Roman"/>
            <w:noProof/>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6EA" w:rsidRDefault="00622D3F" w:rsidP="00E206EA">
    <w:pPr>
      <w:pStyle w:val="Header"/>
      <w:tabs>
        <w:tab w:val="clear" w:pos="4680"/>
        <w:tab w:val="clear" w:pos="9360"/>
        <w:tab w:val="left" w:pos="3043"/>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1B4A"/>
    <w:multiLevelType w:val="hybridMultilevel"/>
    <w:tmpl w:val="630E93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52B7B"/>
    <w:multiLevelType w:val="hybridMultilevel"/>
    <w:tmpl w:val="B7640168"/>
    <w:lvl w:ilvl="0" w:tplc="D86C2312">
      <w:start w:val="2"/>
      <w:numFmt w:val="bullet"/>
      <w:lvlText w:val=""/>
      <w:lvlJc w:val="left"/>
      <w:pPr>
        <w:ind w:left="1080" w:hanging="360"/>
      </w:pPr>
      <w:rPr>
        <w:rFonts w:ascii="Symbol" w:eastAsiaTheme="minorHAnsi" w:hAnsi="Symbol" w:cstheme="minorBid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4E147F"/>
    <w:multiLevelType w:val="multilevel"/>
    <w:tmpl w:val="0BD444F8"/>
    <w:lvl w:ilvl="0">
      <w:start w:val="3"/>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43B4B60"/>
    <w:multiLevelType w:val="multilevel"/>
    <w:tmpl w:val="E5AEDF20"/>
    <w:lvl w:ilvl="0">
      <w:start w:val="1"/>
      <w:numFmt w:val="decimal"/>
      <w:lvlText w:val="%1"/>
      <w:lvlJc w:val="left"/>
      <w:pPr>
        <w:ind w:left="375" w:hanging="375"/>
      </w:pPr>
      <w:rPr>
        <w:rFonts w:hint="default"/>
      </w:rPr>
    </w:lvl>
    <w:lvl w:ilvl="1">
      <w:start w:val="1"/>
      <w:numFmt w:val="decimal"/>
      <w:lvlText w:val="%1.%2"/>
      <w:lvlJc w:val="left"/>
      <w:pPr>
        <w:ind w:left="54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590" w:hanging="108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2290" w:hanging="144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990" w:hanging="1800"/>
      </w:pPr>
      <w:rPr>
        <w:rFonts w:hint="default"/>
      </w:rPr>
    </w:lvl>
    <w:lvl w:ilvl="8">
      <w:start w:val="1"/>
      <w:numFmt w:val="decimal"/>
      <w:lvlText w:val="%1.%2.%3.%4.%5.%6.%7.%8.%9"/>
      <w:lvlJc w:val="left"/>
      <w:pPr>
        <w:ind w:left="3520" w:hanging="2160"/>
      </w:pPr>
      <w:rPr>
        <w:rFonts w:hint="default"/>
      </w:rPr>
    </w:lvl>
  </w:abstractNum>
  <w:abstractNum w:abstractNumId="4">
    <w:nsid w:val="17153E1D"/>
    <w:multiLevelType w:val="multilevel"/>
    <w:tmpl w:val="23DE6136"/>
    <w:lvl w:ilvl="0">
      <w:start w:val="5"/>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BC18AC"/>
    <w:multiLevelType w:val="hybridMultilevel"/>
    <w:tmpl w:val="A84AC052"/>
    <w:lvl w:ilvl="0" w:tplc="8474EBC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F9505A"/>
    <w:multiLevelType w:val="hybridMultilevel"/>
    <w:tmpl w:val="966E6426"/>
    <w:lvl w:ilvl="0" w:tplc="CF84B802">
      <w:start w:val="1"/>
      <w:numFmt w:val="lowerLetter"/>
      <w:lvlText w:val="%1."/>
      <w:lvlJc w:val="left"/>
      <w:pPr>
        <w:ind w:left="1680" w:hanging="360"/>
      </w:pPr>
      <w:rPr>
        <w:rFonts w:hint="default"/>
        <w:i/>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7">
    <w:nsid w:val="290262A3"/>
    <w:multiLevelType w:val="hybridMultilevel"/>
    <w:tmpl w:val="87D69CF4"/>
    <w:lvl w:ilvl="0" w:tplc="B4A25118">
      <w:start w:val="1"/>
      <w:numFmt w:val="bullet"/>
      <w:lvlText w:val="-"/>
      <w:lvlJc w:val="left"/>
      <w:pPr>
        <w:ind w:left="495" w:hanging="360"/>
      </w:pPr>
      <w:rPr>
        <w:rFonts w:ascii="Times New Roman" w:eastAsia="Times New Roman" w:hAnsi="Times New Roman" w:cs="Times New Roman" w:hint="default"/>
      </w:rPr>
    </w:lvl>
    <w:lvl w:ilvl="1" w:tplc="042A0003" w:tentative="1">
      <w:start w:val="1"/>
      <w:numFmt w:val="bullet"/>
      <w:lvlText w:val="o"/>
      <w:lvlJc w:val="left"/>
      <w:pPr>
        <w:ind w:left="1215" w:hanging="360"/>
      </w:pPr>
      <w:rPr>
        <w:rFonts w:ascii="Courier New" w:hAnsi="Courier New" w:cs="Courier New" w:hint="default"/>
      </w:rPr>
    </w:lvl>
    <w:lvl w:ilvl="2" w:tplc="042A0005" w:tentative="1">
      <w:start w:val="1"/>
      <w:numFmt w:val="bullet"/>
      <w:lvlText w:val=""/>
      <w:lvlJc w:val="left"/>
      <w:pPr>
        <w:ind w:left="1935" w:hanging="360"/>
      </w:pPr>
      <w:rPr>
        <w:rFonts w:ascii="Wingdings" w:hAnsi="Wingdings" w:hint="default"/>
      </w:rPr>
    </w:lvl>
    <w:lvl w:ilvl="3" w:tplc="042A0001" w:tentative="1">
      <w:start w:val="1"/>
      <w:numFmt w:val="bullet"/>
      <w:lvlText w:val=""/>
      <w:lvlJc w:val="left"/>
      <w:pPr>
        <w:ind w:left="2655" w:hanging="360"/>
      </w:pPr>
      <w:rPr>
        <w:rFonts w:ascii="Symbol" w:hAnsi="Symbol" w:hint="default"/>
      </w:rPr>
    </w:lvl>
    <w:lvl w:ilvl="4" w:tplc="042A0003" w:tentative="1">
      <w:start w:val="1"/>
      <w:numFmt w:val="bullet"/>
      <w:lvlText w:val="o"/>
      <w:lvlJc w:val="left"/>
      <w:pPr>
        <w:ind w:left="3375" w:hanging="360"/>
      </w:pPr>
      <w:rPr>
        <w:rFonts w:ascii="Courier New" w:hAnsi="Courier New" w:cs="Courier New" w:hint="default"/>
      </w:rPr>
    </w:lvl>
    <w:lvl w:ilvl="5" w:tplc="042A0005" w:tentative="1">
      <w:start w:val="1"/>
      <w:numFmt w:val="bullet"/>
      <w:lvlText w:val=""/>
      <w:lvlJc w:val="left"/>
      <w:pPr>
        <w:ind w:left="4095" w:hanging="360"/>
      </w:pPr>
      <w:rPr>
        <w:rFonts w:ascii="Wingdings" w:hAnsi="Wingdings" w:hint="default"/>
      </w:rPr>
    </w:lvl>
    <w:lvl w:ilvl="6" w:tplc="042A0001" w:tentative="1">
      <w:start w:val="1"/>
      <w:numFmt w:val="bullet"/>
      <w:lvlText w:val=""/>
      <w:lvlJc w:val="left"/>
      <w:pPr>
        <w:ind w:left="4815" w:hanging="360"/>
      </w:pPr>
      <w:rPr>
        <w:rFonts w:ascii="Symbol" w:hAnsi="Symbol" w:hint="default"/>
      </w:rPr>
    </w:lvl>
    <w:lvl w:ilvl="7" w:tplc="042A0003" w:tentative="1">
      <w:start w:val="1"/>
      <w:numFmt w:val="bullet"/>
      <w:lvlText w:val="o"/>
      <w:lvlJc w:val="left"/>
      <w:pPr>
        <w:ind w:left="5535" w:hanging="360"/>
      </w:pPr>
      <w:rPr>
        <w:rFonts w:ascii="Courier New" w:hAnsi="Courier New" w:cs="Courier New" w:hint="default"/>
      </w:rPr>
    </w:lvl>
    <w:lvl w:ilvl="8" w:tplc="042A0005" w:tentative="1">
      <w:start w:val="1"/>
      <w:numFmt w:val="bullet"/>
      <w:lvlText w:val=""/>
      <w:lvlJc w:val="left"/>
      <w:pPr>
        <w:ind w:left="6255" w:hanging="360"/>
      </w:pPr>
      <w:rPr>
        <w:rFonts w:ascii="Wingdings" w:hAnsi="Wingdings" w:hint="default"/>
      </w:rPr>
    </w:lvl>
  </w:abstractNum>
  <w:abstractNum w:abstractNumId="8">
    <w:nsid w:val="2A204BE0"/>
    <w:multiLevelType w:val="hybridMultilevel"/>
    <w:tmpl w:val="0CA0A6AC"/>
    <w:lvl w:ilvl="0" w:tplc="59FA354C">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nsid w:val="31025888"/>
    <w:multiLevelType w:val="hybridMultilevel"/>
    <w:tmpl w:val="9920D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9A1C36"/>
    <w:multiLevelType w:val="hybridMultilevel"/>
    <w:tmpl w:val="B044B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FA085D"/>
    <w:multiLevelType w:val="hybridMultilevel"/>
    <w:tmpl w:val="286631EC"/>
    <w:lvl w:ilvl="0" w:tplc="22F8CF88">
      <w:start w:val="1"/>
      <w:numFmt w:val="decimal"/>
      <w:lvlText w:val="%1."/>
      <w:lvlJc w:val="left"/>
      <w:pPr>
        <w:ind w:left="720" w:hanging="360"/>
      </w:pPr>
      <w:rPr>
        <w:rFonts w:asciiTheme="minorHAnsi" w:eastAsiaTheme="minorHAnsi" w:hAnsiTheme="minorHAnsi" w:cstheme="minorBidi" w:hint="default"/>
        <w:b w:val="0"/>
        <w:i/>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602F2F"/>
    <w:multiLevelType w:val="multilevel"/>
    <w:tmpl w:val="A09A9E78"/>
    <w:lvl w:ilvl="0">
      <w:start w:val="3"/>
      <w:numFmt w:val="decimal"/>
      <w:lvlText w:val="%1"/>
      <w:lvlJc w:val="left"/>
      <w:pPr>
        <w:ind w:left="525" w:hanging="525"/>
      </w:pPr>
    </w:lvl>
    <w:lvl w:ilvl="1">
      <w:start w:val="2"/>
      <w:numFmt w:val="decimal"/>
      <w:lvlText w:val="%1.%2"/>
      <w:lvlJc w:val="left"/>
      <w:pPr>
        <w:ind w:left="1065" w:hanging="525"/>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3">
    <w:nsid w:val="442451C3"/>
    <w:multiLevelType w:val="hybridMultilevel"/>
    <w:tmpl w:val="B76C4788"/>
    <w:lvl w:ilvl="0" w:tplc="A1F26B5A">
      <w:start w:val="2"/>
      <w:numFmt w:val="bullet"/>
      <w:lvlText w:val="-"/>
      <w:lvlJc w:val="left"/>
      <w:pPr>
        <w:ind w:left="600" w:hanging="360"/>
      </w:pPr>
      <w:rPr>
        <w:rFonts w:ascii="Times New Roman" w:eastAsia="Calibri"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4">
    <w:nsid w:val="45BE5B0E"/>
    <w:multiLevelType w:val="hybridMultilevel"/>
    <w:tmpl w:val="1F7A0DAA"/>
    <w:lvl w:ilvl="0" w:tplc="11B478EA">
      <w:start w:val="2"/>
      <w:numFmt w:val="bullet"/>
      <w:lvlText w:val=""/>
      <w:lvlJc w:val="left"/>
      <w:pPr>
        <w:ind w:left="1080" w:hanging="360"/>
      </w:pPr>
      <w:rPr>
        <w:rFonts w:ascii="Symbol" w:eastAsiaTheme="minorHAnsi" w:hAnsi="Symbol" w:cstheme="minorBid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5EA68EF"/>
    <w:multiLevelType w:val="hybridMultilevel"/>
    <w:tmpl w:val="9B6E5398"/>
    <w:lvl w:ilvl="0" w:tplc="A5FA1096">
      <w:numFmt w:val="bullet"/>
      <w:lvlText w:val="-"/>
      <w:lvlJc w:val="left"/>
      <w:pPr>
        <w:ind w:left="1080" w:hanging="360"/>
      </w:pPr>
      <w:rPr>
        <w:rFonts w:ascii="Times New Roman" w:eastAsia="Calibri" w:hAnsi="Times New Roman"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6F86DFA"/>
    <w:multiLevelType w:val="multilevel"/>
    <w:tmpl w:val="A2D8E48C"/>
    <w:lvl w:ilvl="0">
      <w:start w:val="3"/>
      <w:numFmt w:val="decimal"/>
      <w:lvlText w:val="%1."/>
      <w:lvlJc w:val="left"/>
      <w:pPr>
        <w:ind w:left="600" w:hanging="600"/>
      </w:pPr>
      <w:rPr>
        <w:rFonts w:hint="default"/>
      </w:rPr>
    </w:lvl>
    <w:lvl w:ilvl="1">
      <w:start w:val="4"/>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7">
    <w:nsid w:val="4F2A3275"/>
    <w:multiLevelType w:val="multilevel"/>
    <w:tmpl w:val="BD4C7D14"/>
    <w:lvl w:ilvl="0">
      <w:start w:val="1"/>
      <w:numFmt w:val="decimal"/>
      <w:lvlText w:val="%1"/>
      <w:lvlJc w:val="left"/>
      <w:pPr>
        <w:ind w:left="360" w:hanging="360"/>
      </w:pPr>
      <w:rPr>
        <w:rFonts w:hint="default"/>
      </w:rPr>
    </w:lvl>
    <w:lvl w:ilvl="1">
      <w:start w:val="1"/>
      <w:numFmt w:val="decimal"/>
      <w:lvlText w:val="%1.%2"/>
      <w:lvlJc w:val="left"/>
      <w:pPr>
        <w:ind w:left="570" w:hanging="360"/>
      </w:pPr>
      <w:rPr>
        <w:rFonts w:hint="default"/>
      </w:rPr>
    </w:lvl>
    <w:lvl w:ilvl="2">
      <w:start w:val="1"/>
      <w:numFmt w:val="upperLetter"/>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18">
    <w:nsid w:val="51672AEE"/>
    <w:multiLevelType w:val="multilevel"/>
    <w:tmpl w:val="3006BAEE"/>
    <w:lvl w:ilvl="0">
      <w:start w:val="1"/>
      <w:numFmt w:val="decimal"/>
      <w:lvlText w:val="%1."/>
      <w:lvlJc w:val="left"/>
      <w:pPr>
        <w:ind w:left="360" w:hanging="360"/>
      </w:pPr>
      <w:rPr>
        <w:rFonts w:asciiTheme="minorHAnsi" w:eastAsiaTheme="minorHAnsi" w:hAnsiTheme="minorHAnsi" w:cstheme="minorBidi" w:hint="default"/>
        <w:b w:val="0"/>
        <w:i/>
        <w:color w:val="auto"/>
        <w:sz w:val="22"/>
      </w:rPr>
    </w:lvl>
    <w:lvl w:ilvl="1">
      <w:start w:val="1"/>
      <w:numFmt w:val="decimal"/>
      <w:lvlText w:val="%1.%2."/>
      <w:lvlJc w:val="left"/>
      <w:pPr>
        <w:ind w:left="720" w:hanging="720"/>
      </w:pPr>
      <w:rPr>
        <w:rFonts w:asciiTheme="minorHAnsi" w:eastAsiaTheme="minorHAnsi" w:hAnsiTheme="minorHAnsi" w:cstheme="minorBidi" w:hint="default"/>
        <w:b w:val="0"/>
        <w:i/>
        <w:color w:val="auto"/>
        <w:sz w:val="22"/>
      </w:rPr>
    </w:lvl>
    <w:lvl w:ilvl="2">
      <w:start w:val="1"/>
      <w:numFmt w:val="decimal"/>
      <w:lvlText w:val="%1.%2.%3."/>
      <w:lvlJc w:val="left"/>
      <w:pPr>
        <w:ind w:left="720" w:hanging="720"/>
      </w:pPr>
      <w:rPr>
        <w:rFonts w:asciiTheme="minorHAnsi" w:eastAsiaTheme="minorHAnsi" w:hAnsiTheme="minorHAnsi" w:cstheme="minorBidi" w:hint="default"/>
        <w:b w:val="0"/>
        <w:i/>
        <w:color w:val="auto"/>
        <w:sz w:val="22"/>
      </w:rPr>
    </w:lvl>
    <w:lvl w:ilvl="3">
      <w:start w:val="1"/>
      <w:numFmt w:val="decimal"/>
      <w:lvlText w:val="%1.%2.%3.%4."/>
      <w:lvlJc w:val="left"/>
      <w:pPr>
        <w:ind w:left="1080" w:hanging="1080"/>
      </w:pPr>
      <w:rPr>
        <w:rFonts w:asciiTheme="minorHAnsi" w:eastAsiaTheme="minorHAnsi" w:hAnsiTheme="minorHAnsi" w:cstheme="minorBidi" w:hint="default"/>
        <w:b w:val="0"/>
        <w:i/>
        <w:color w:val="auto"/>
        <w:sz w:val="22"/>
      </w:rPr>
    </w:lvl>
    <w:lvl w:ilvl="4">
      <w:start w:val="1"/>
      <w:numFmt w:val="decimal"/>
      <w:lvlText w:val="%1.%2.%3.%4.%5."/>
      <w:lvlJc w:val="left"/>
      <w:pPr>
        <w:ind w:left="1080" w:hanging="1080"/>
      </w:pPr>
      <w:rPr>
        <w:rFonts w:asciiTheme="minorHAnsi" w:eastAsiaTheme="minorHAnsi" w:hAnsiTheme="minorHAnsi" w:cstheme="minorBidi" w:hint="default"/>
        <w:b w:val="0"/>
        <w:i/>
        <w:color w:val="auto"/>
        <w:sz w:val="22"/>
      </w:rPr>
    </w:lvl>
    <w:lvl w:ilvl="5">
      <w:start w:val="1"/>
      <w:numFmt w:val="decimal"/>
      <w:lvlText w:val="%1.%2.%3.%4.%5.%6."/>
      <w:lvlJc w:val="left"/>
      <w:pPr>
        <w:ind w:left="1440" w:hanging="1440"/>
      </w:pPr>
      <w:rPr>
        <w:rFonts w:asciiTheme="minorHAnsi" w:eastAsiaTheme="minorHAnsi" w:hAnsiTheme="minorHAnsi" w:cstheme="minorBidi" w:hint="default"/>
        <w:b w:val="0"/>
        <w:i/>
        <w:color w:val="auto"/>
        <w:sz w:val="22"/>
      </w:rPr>
    </w:lvl>
    <w:lvl w:ilvl="6">
      <w:start w:val="1"/>
      <w:numFmt w:val="decimal"/>
      <w:lvlText w:val="%1.%2.%3.%4.%5.%6.%7."/>
      <w:lvlJc w:val="left"/>
      <w:pPr>
        <w:ind w:left="1440" w:hanging="1440"/>
      </w:pPr>
      <w:rPr>
        <w:rFonts w:asciiTheme="minorHAnsi" w:eastAsiaTheme="minorHAnsi" w:hAnsiTheme="minorHAnsi" w:cstheme="minorBidi" w:hint="default"/>
        <w:b w:val="0"/>
        <w:i/>
        <w:color w:val="auto"/>
        <w:sz w:val="22"/>
      </w:rPr>
    </w:lvl>
    <w:lvl w:ilvl="7">
      <w:start w:val="1"/>
      <w:numFmt w:val="decimal"/>
      <w:lvlText w:val="%1.%2.%3.%4.%5.%6.%7.%8."/>
      <w:lvlJc w:val="left"/>
      <w:pPr>
        <w:ind w:left="1800" w:hanging="1800"/>
      </w:pPr>
      <w:rPr>
        <w:rFonts w:asciiTheme="minorHAnsi" w:eastAsiaTheme="minorHAnsi" w:hAnsiTheme="minorHAnsi" w:cstheme="minorBidi" w:hint="default"/>
        <w:b w:val="0"/>
        <w:i/>
        <w:color w:val="auto"/>
        <w:sz w:val="22"/>
      </w:rPr>
    </w:lvl>
    <w:lvl w:ilvl="8">
      <w:start w:val="1"/>
      <w:numFmt w:val="decimal"/>
      <w:lvlText w:val="%1.%2.%3.%4.%5.%6.%7.%8.%9."/>
      <w:lvlJc w:val="left"/>
      <w:pPr>
        <w:ind w:left="1800" w:hanging="1800"/>
      </w:pPr>
      <w:rPr>
        <w:rFonts w:asciiTheme="minorHAnsi" w:eastAsiaTheme="minorHAnsi" w:hAnsiTheme="minorHAnsi" w:cstheme="minorBidi" w:hint="default"/>
        <w:b w:val="0"/>
        <w:i/>
        <w:color w:val="auto"/>
        <w:sz w:val="22"/>
      </w:rPr>
    </w:lvl>
  </w:abstractNum>
  <w:abstractNum w:abstractNumId="19">
    <w:nsid w:val="56CE5E54"/>
    <w:multiLevelType w:val="hybridMultilevel"/>
    <w:tmpl w:val="64B0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CB02C6"/>
    <w:multiLevelType w:val="multilevel"/>
    <w:tmpl w:val="3FAC3EF8"/>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
    <w:nsid w:val="62BA48AC"/>
    <w:multiLevelType w:val="multilevel"/>
    <w:tmpl w:val="7190222E"/>
    <w:lvl w:ilvl="0">
      <w:start w:val="4"/>
      <w:numFmt w:val="decimal"/>
      <w:lvlText w:val="%1."/>
      <w:lvlJc w:val="left"/>
      <w:pPr>
        <w:ind w:left="780" w:hanging="780"/>
      </w:pPr>
      <w:rPr>
        <w:rFonts w:hint="default"/>
      </w:rPr>
    </w:lvl>
    <w:lvl w:ilvl="1">
      <w:start w:val="4"/>
      <w:numFmt w:val="decimal"/>
      <w:lvlText w:val="%1.%2."/>
      <w:lvlJc w:val="left"/>
      <w:pPr>
        <w:ind w:left="900" w:hanging="780"/>
      </w:pPr>
      <w:rPr>
        <w:rFonts w:hint="default"/>
      </w:rPr>
    </w:lvl>
    <w:lvl w:ilvl="2">
      <w:start w:val="2"/>
      <w:numFmt w:val="decimal"/>
      <w:lvlText w:val="%1.%2.%3."/>
      <w:lvlJc w:val="left"/>
      <w:pPr>
        <w:ind w:left="1020" w:hanging="780"/>
      </w:pPr>
      <w:rPr>
        <w:rFonts w:hint="default"/>
      </w:rPr>
    </w:lvl>
    <w:lvl w:ilvl="3">
      <w:start w:val="3"/>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2">
    <w:nsid w:val="669E12EA"/>
    <w:multiLevelType w:val="multilevel"/>
    <w:tmpl w:val="B13A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3645CE"/>
    <w:multiLevelType w:val="multilevel"/>
    <w:tmpl w:val="40CC450E"/>
    <w:lvl w:ilvl="0">
      <w:start w:val="3"/>
      <w:numFmt w:val="decimal"/>
      <w:lvlText w:val="%1."/>
      <w:lvlJc w:val="left"/>
      <w:pPr>
        <w:ind w:left="600" w:hanging="600"/>
      </w:pPr>
      <w:rPr>
        <w:rFonts w:hint="default"/>
      </w:rPr>
    </w:lvl>
    <w:lvl w:ilvl="1">
      <w:start w:val="4"/>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4">
    <w:nsid w:val="691753C1"/>
    <w:multiLevelType w:val="hybridMultilevel"/>
    <w:tmpl w:val="81D2E8FA"/>
    <w:lvl w:ilvl="0" w:tplc="C1BCCC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ACB156D"/>
    <w:multiLevelType w:val="multilevel"/>
    <w:tmpl w:val="4538CC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4"/>
  </w:num>
  <w:num w:numId="5">
    <w:abstractNumId w:val="13"/>
  </w:num>
  <w:num w:numId="6">
    <w:abstractNumId w:val="20"/>
  </w:num>
  <w:num w:numId="7">
    <w:abstractNumId w:val="11"/>
  </w:num>
  <w:num w:numId="8">
    <w:abstractNumId w:val="18"/>
  </w:num>
  <w:num w:numId="9">
    <w:abstractNumId w:val="3"/>
  </w:num>
  <w:num w:numId="10">
    <w:abstractNumId w:val="17"/>
  </w:num>
  <w:num w:numId="11">
    <w:abstractNumId w:val="8"/>
  </w:num>
  <w:num w:numId="12">
    <w:abstractNumId w:val="6"/>
  </w:num>
  <w:num w:numId="13">
    <w:abstractNumId w:val="9"/>
  </w:num>
  <w:num w:numId="14">
    <w:abstractNumId w:val="16"/>
  </w:num>
  <w:num w:numId="15">
    <w:abstractNumId w:val="2"/>
  </w:num>
  <w:num w:numId="16">
    <w:abstractNumId w:val="23"/>
  </w:num>
  <w:num w:numId="17">
    <w:abstractNumId w:val="10"/>
  </w:num>
  <w:num w:numId="18">
    <w:abstractNumId w:val="19"/>
  </w:num>
  <w:num w:numId="19">
    <w:abstractNumId w:val="21"/>
  </w:num>
  <w:num w:numId="20">
    <w:abstractNumId w:val="4"/>
  </w:num>
  <w:num w:numId="21">
    <w:abstractNumId w:val="22"/>
  </w:num>
  <w:num w:numId="22">
    <w:abstractNumId w:val="1"/>
  </w:num>
  <w:num w:numId="23">
    <w:abstractNumId w:val="14"/>
  </w:num>
  <w:num w:numId="24">
    <w:abstractNumId w:val="5"/>
  </w:num>
  <w:num w:numId="25">
    <w:abstractNumId w:val="0"/>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3F"/>
    <w:rsid w:val="00622D3F"/>
    <w:rsid w:val="00E52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22D3F"/>
    <w:pPr>
      <w:keepNext/>
      <w:keepLines/>
      <w:spacing w:after="0" w:line="360" w:lineRule="auto"/>
      <w:jc w:val="center"/>
      <w:outlineLvl w:val="0"/>
    </w:pPr>
    <w:rPr>
      <w:rFonts w:ascii="Times New Roman" w:eastAsia="Times New Roman" w:hAnsi="Times New Roman" w:cs="Times New Roman"/>
      <w:b/>
      <w:bCs/>
      <w:sz w:val="32"/>
      <w:szCs w:val="28"/>
      <w:lang w:val="x-none" w:eastAsia="x-none"/>
    </w:rPr>
  </w:style>
  <w:style w:type="paragraph" w:styleId="Heading2">
    <w:name w:val="heading 2"/>
    <w:basedOn w:val="Normal"/>
    <w:next w:val="Normal"/>
    <w:link w:val="Heading2Char"/>
    <w:unhideWhenUsed/>
    <w:qFormat/>
    <w:rsid w:val="00622D3F"/>
    <w:pPr>
      <w:keepNext/>
      <w:spacing w:after="0" w:line="360" w:lineRule="auto"/>
      <w:jc w:val="both"/>
      <w:outlineLvl w:val="1"/>
    </w:pPr>
    <w:rPr>
      <w:rFonts w:ascii="Times New Roman" w:eastAsia="Times New Roman" w:hAnsi="Times New Roman" w:cs="Times New Roman"/>
      <w:b/>
      <w:bCs/>
      <w:iCs/>
      <w:sz w:val="28"/>
      <w:szCs w:val="28"/>
      <w:lang w:val="x-none" w:eastAsia="x-none"/>
    </w:rPr>
  </w:style>
  <w:style w:type="paragraph" w:styleId="Heading3">
    <w:name w:val="heading 3"/>
    <w:basedOn w:val="Normal"/>
    <w:next w:val="Normal"/>
    <w:link w:val="Heading3Char"/>
    <w:autoRedefine/>
    <w:qFormat/>
    <w:rsid w:val="00622D3F"/>
    <w:pPr>
      <w:keepNext/>
      <w:spacing w:after="0" w:line="360" w:lineRule="auto"/>
      <w:outlineLvl w:val="2"/>
    </w:pPr>
    <w:rPr>
      <w:rFonts w:ascii="Times New Roman" w:eastAsia="Times New Roman" w:hAnsi="Times New Roman" w:cs="Times New Roman"/>
      <w:bCs/>
      <w:spacing w:val="4"/>
      <w:sz w:val="26"/>
      <w:szCs w:val="26"/>
      <w:lang w:val="pt-BR" w:eastAsia="x-none"/>
    </w:rPr>
  </w:style>
  <w:style w:type="paragraph" w:styleId="Heading4">
    <w:name w:val="heading 4"/>
    <w:basedOn w:val="Normal"/>
    <w:next w:val="Normal"/>
    <w:link w:val="Heading4Char"/>
    <w:unhideWhenUsed/>
    <w:qFormat/>
    <w:rsid w:val="00622D3F"/>
    <w:pPr>
      <w:keepNext/>
      <w:spacing w:after="0" w:line="360" w:lineRule="auto"/>
      <w:jc w:val="both"/>
      <w:outlineLvl w:val="3"/>
    </w:pPr>
    <w:rPr>
      <w:rFonts w:ascii="Times New Roman" w:eastAsia="Times New Roman" w:hAnsi="Times New Roman" w:cs="Times New Roman"/>
      <w:bCs/>
      <w:i/>
      <w:sz w:val="28"/>
      <w:szCs w:val="28"/>
      <w:lang w:val="x-none" w:eastAsia="x-none"/>
    </w:rPr>
  </w:style>
  <w:style w:type="paragraph" w:styleId="Heading5">
    <w:name w:val="heading 5"/>
    <w:aliases w:val="hình"/>
    <w:basedOn w:val="Normal"/>
    <w:next w:val="Normal"/>
    <w:link w:val="Heading5Char"/>
    <w:unhideWhenUsed/>
    <w:qFormat/>
    <w:rsid w:val="00622D3F"/>
    <w:pPr>
      <w:keepNext/>
      <w:keepLines/>
      <w:spacing w:after="0" w:line="360" w:lineRule="auto"/>
      <w:jc w:val="center"/>
      <w:outlineLvl w:val="4"/>
    </w:pPr>
    <w:rPr>
      <w:rFonts w:ascii="Times New Roman" w:eastAsia="Times New Roman" w:hAnsi="Times New Roman"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2D3F"/>
    <w:rPr>
      <w:rFonts w:ascii="Times New Roman" w:eastAsia="Times New Roman" w:hAnsi="Times New Roman" w:cs="Times New Roman"/>
      <w:b/>
      <w:bCs/>
      <w:sz w:val="32"/>
      <w:szCs w:val="28"/>
      <w:lang w:val="x-none" w:eastAsia="x-none"/>
    </w:rPr>
  </w:style>
  <w:style w:type="character" w:customStyle="1" w:styleId="Heading2Char">
    <w:name w:val="Heading 2 Char"/>
    <w:basedOn w:val="DefaultParagraphFont"/>
    <w:link w:val="Heading2"/>
    <w:rsid w:val="00622D3F"/>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rsid w:val="00622D3F"/>
    <w:rPr>
      <w:rFonts w:ascii="Times New Roman" w:eastAsia="Times New Roman" w:hAnsi="Times New Roman" w:cs="Times New Roman"/>
      <w:bCs/>
      <w:spacing w:val="4"/>
      <w:sz w:val="26"/>
      <w:szCs w:val="26"/>
      <w:lang w:val="pt-BR" w:eastAsia="x-none"/>
    </w:rPr>
  </w:style>
  <w:style w:type="character" w:customStyle="1" w:styleId="Heading4Char">
    <w:name w:val="Heading 4 Char"/>
    <w:basedOn w:val="DefaultParagraphFont"/>
    <w:link w:val="Heading4"/>
    <w:rsid w:val="00622D3F"/>
    <w:rPr>
      <w:rFonts w:ascii="Times New Roman" w:eastAsia="Times New Roman" w:hAnsi="Times New Roman" w:cs="Times New Roman"/>
      <w:bCs/>
      <w:i/>
      <w:sz w:val="28"/>
      <w:szCs w:val="28"/>
      <w:lang w:val="x-none" w:eastAsia="x-none"/>
    </w:rPr>
  </w:style>
  <w:style w:type="character" w:customStyle="1" w:styleId="Heading5Char">
    <w:name w:val="Heading 5 Char"/>
    <w:aliases w:val="hình Char"/>
    <w:basedOn w:val="DefaultParagraphFont"/>
    <w:link w:val="Heading5"/>
    <w:rsid w:val="00622D3F"/>
    <w:rPr>
      <w:rFonts w:ascii="Times New Roman" w:eastAsia="Times New Roman" w:hAnsi="Times New Roman" w:cs="Times New Roman"/>
      <w:b/>
      <w:sz w:val="28"/>
      <w:szCs w:val="20"/>
      <w:lang w:val="x-none" w:eastAsia="x-none"/>
    </w:rPr>
  </w:style>
  <w:style w:type="numbering" w:customStyle="1" w:styleId="NoList1">
    <w:name w:val="No List1"/>
    <w:next w:val="NoList"/>
    <w:uiPriority w:val="99"/>
    <w:semiHidden/>
    <w:unhideWhenUsed/>
    <w:rsid w:val="00622D3F"/>
  </w:style>
  <w:style w:type="numbering" w:customStyle="1" w:styleId="NoList11">
    <w:name w:val="No List11"/>
    <w:next w:val="NoList"/>
    <w:uiPriority w:val="99"/>
    <w:semiHidden/>
    <w:unhideWhenUsed/>
    <w:rsid w:val="00622D3F"/>
  </w:style>
  <w:style w:type="numbering" w:customStyle="1" w:styleId="NoList111">
    <w:name w:val="No List111"/>
    <w:next w:val="NoList"/>
    <w:uiPriority w:val="99"/>
    <w:semiHidden/>
    <w:unhideWhenUsed/>
    <w:rsid w:val="00622D3F"/>
  </w:style>
  <w:style w:type="paragraph" w:styleId="NoSpacing">
    <w:name w:val="No Spacing"/>
    <w:link w:val="NoSpacingChar"/>
    <w:uiPriority w:val="1"/>
    <w:qFormat/>
    <w:rsid w:val="00622D3F"/>
    <w:pPr>
      <w:spacing w:after="0" w:line="240" w:lineRule="auto"/>
    </w:pPr>
    <w:rPr>
      <w:rFonts w:ascii="Calibri" w:eastAsia="Times New Roman" w:hAnsi="Calibri" w:cs="Times New Roman"/>
      <w:lang w:val="vi-VN" w:eastAsia="vi-VN"/>
    </w:rPr>
  </w:style>
  <w:style w:type="paragraph" w:styleId="ListParagraph">
    <w:name w:val="List Paragraph"/>
    <w:basedOn w:val="Normal"/>
    <w:link w:val="ListParagraphChar"/>
    <w:uiPriority w:val="34"/>
    <w:qFormat/>
    <w:rsid w:val="00622D3F"/>
    <w:pPr>
      <w:spacing w:after="0" w:line="360" w:lineRule="auto"/>
      <w:ind w:left="720" w:firstLine="720"/>
      <w:contextualSpacing/>
      <w:jc w:val="both"/>
    </w:pPr>
    <w:rPr>
      <w:rFonts w:ascii="Times New Roman" w:eastAsia="Calibri" w:hAnsi="Times New Roman" w:cs=".VnTime"/>
      <w:sz w:val="28"/>
      <w:szCs w:val="28"/>
    </w:rPr>
  </w:style>
  <w:style w:type="paragraph" w:styleId="TOCHeading">
    <w:name w:val="TOC Heading"/>
    <w:basedOn w:val="Heading1"/>
    <w:next w:val="Normal"/>
    <w:uiPriority w:val="39"/>
    <w:semiHidden/>
    <w:unhideWhenUsed/>
    <w:qFormat/>
    <w:rsid w:val="00622D3F"/>
    <w:pPr>
      <w:outlineLvl w:val="9"/>
    </w:pPr>
  </w:style>
  <w:style w:type="paragraph" w:styleId="BodyText">
    <w:name w:val="Body Text"/>
    <w:basedOn w:val="Normal"/>
    <w:link w:val="BodyTextChar"/>
    <w:rsid w:val="00622D3F"/>
    <w:pPr>
      <w:spacing w:after="120" w:line="360" w:lineRule="auto"/>
      <w:ind w:firstLine="720"/>
      <w:jc w:val="both"/>
    </w:pPr>
    <w:rPr>
      <w:rFonts w:ascii=".VnTime" w:eastAsia="Calibri" w:hAnsi=".VnTime" w:cs="Times New Roman"/>
      <w:sz w:val="28"/>
      <w:szCs w:val="28"/>
      <w:lang w:val="x-none" w:eastAsia="x-none"/>
    </w:rPr>
  </w:style>
  <w:style w:type="character" w:customStyle="1" w:styleId="BodyTextChar">
    <w:name w:val="Body Text Char"/>
    <w:basedOn w:val="DefaultParagraphFont"/>
    <w:link w:val="BodyText"/>
    <w:rsid w:val="00622D3F"/>
    <w:rPr>
      <w:rFonts w:ascii=".VnTime" w:eastAsia="Calibri" w:hAnsi=".VnTime" w:cs="Times New Roman"/>
      <w:sz w:val="28"/>
      <w:szCs w:val="28"/>
      <w:lang w:val="x-none" w:eastAsia="x-none"/>
    </w:rPr>
  </w:style>
  <w:style w:type="paragraph" w:customStyle="1" w:styleId="7">
    <w:name w:val="7"/>
    <w:basedOn w:val="Normal"/>
    <w:rsid w:val="00622D3F"/>
    <w:pPr>
      <w:widowControl w:val="0"/>
      <w:tabs>
        <w:tab w:val="left" w:pos="720"/>
      </w:tabs>
      <w:spacing w:after="0" w:line="336" w:lineRule="auto"/>
      <w:ind w:left="720" w:hanging="720"/>
      <w:jc w:val="both"/>
    </w:pPr>
    <w:rPr>
      <w:rFonts w:ascii="Times New Roman" w:eastAsia="Times New Roman" w:hAnsi="Times New Roman" w:cs="Times New Roman"/>
      <w:b/>
      <w:color w:val="000000"/>
      <w:spacing w:val="-6"/>
      <w:sz w:val="28"/>
      <w:szCs w:val="28"/>
      <w:lang w:val="vi-VN"/>
    </w:rPr>
  </w:style>
  <w:style w:type="paragraph" w:customStyle="1" w:styleId="4">
    <w:name w:val="4"/>
    <w:basedOn w:val="Normal"/>
    <w:link w:val="4Char"/>
    <w:autoRedefine/>
    <w:rsid w:val="00622D3F"/>
    <w:pPr>
      <w:widowControl w:val="0"/>
      <w:spacing w:after="0" w:line="360" w:lineRule="auto"/>
      <w:jc w:val="both"/>
      <w:outlineLvl w:val="2"/>
    </w:pPr>
    <w:rPr>
      <w:rFonts w:ascii="Times New Roman" w:eastAsia="Times New Roman" w:hAnsi="Times New Roman" w:cs="Times New Roman"/>
      <w:bCs/>
      <w:i/>
      <w:color w:val="FF0000"/>
      <w:spacing w:val="-8"/>
      <w:sz w:val="28"/>
      <w:lang w:val="x-none" w:eastAsia="x-none"/>
    </w:rPr>
  </w:style>
  <w:style w:type="character" w:customStyle="1" w:styleId="4Char">
    <w:name w:val="4 Char"/>
    <w:link w:val="4"/>
    <w:rsid w:val="00622D3F"/>
    <w:rPr>
      <w:rFonts w:ascii="Times New Roman" w:eastAsia="Times New Roman" w:hAnsi="Times New Roman" w:cs="Times New Roman"/>
      <w:bCs/>
      <w:i/>
      <w:color w:val="FF0000"/>
      <w:spacing w:val="-8"/>
      <w:sz w:val="28"/>
      <w:lang w:val="x-none" w:eastAsia="x-none"/>
    </w:rPr>
  </w:style>
  <w:style w:type="paragraph" w:styleId="BodyTextIndent2">
    <w:name w:val="Body Text Indent 2"/>
    <w:basedOn w:val="Normal"/>
    <w:link w:val="BodyTextIndent2Char"/>
    <w:uiPriority w:val="99"/>
    <w:rsid w:val="00622D3F"/>
    <w:pPr>
      <w:spacing w:after="120" w:line="480" w:lineRule="auto"/>
      <w:ind w:left="360" w:firstLine="720"/>
      <w:jc w:val="both"/>
    </w:pPr>
    <w:rPr>
      <w:rFonts w:ascii=".VnTime" w:eastAsia="Calibri" w:hAnsi=".VnTime" w:cs="Times New Roman"/>
      <w:sz w:val="28"/>
      <w:szCs w:val="28"/>
      <w:lang w:val="x-none" w:eastAsia="x-none"/>
    </w:rPr>
  </w:style>
  <w:style w:type="character" w:customStyle="1" w:styleId="BodyTextIndent2Char">
    <w:name w:val="Body Text Indent 2 Char"/>
    <w:basedOn w:val="DefaultParagraphFont"/>
    <w:link w:val="BodyTextIndent2"/>
    <w:uiPriority w:val="99"/>
    <w:rsid w:val="00622D3F"/>
    <w:rPr>
      <w:rFonts w:ascii=".VnTime" w:eastAsia="Calibri" w:hAnsi=".VnTime" w:cs="Times New Roman"/>
      <w:sz w:val="28"/>
      <w:szCs w:val="28"/>
      <w:lang w:val="x-none" w:eastAsia="x-none"/>
    </w:rPr>
  </w:style>
  <w:style w:type="paragraph" w:customStyle="1" w:styleId="BodyText21">
    <w:name w:val="Body Text 21"/>
    <w:basedOn w:val="Normal"/>
    <w:rsid w:val="00622D3F"/>
    <w:pPr>
      <w:spacing w:before="120" w:after="0" w:line="360" w:lineRule="auto"/>
      <w:ind w:firstLine="720"/>
      <w:jc w:val="both"/>
    </w:pPr>
    <w:rPr>
      <w:rFonts w:ascii="Times New Roman" w:eastAsia="Times New Roman" w:hAnsi="Times New Roman" w:cs="Times New Roman"/>
      <w:snapToGrid w:val="0"/>
      <w:sz w:val="28"/>
      <w:szCs w:val="20"/>
    </w:rPr>
  </w:style>
  <w:style w:type="paragraph" w:customStyle="1" w:styleId="88">
    <w:name w:val="88"/>
    <w:basedOn w:val="Normal"/>
    <w:rsid w:val="00622D3F"/>
    <w:pPr>
      <w:widowControl w:val="0"/>
      <w:spacing w:after="0" w:line="360" w:lineRule="auto"/>
      <w:ind w:firstLine="720"/>
      <w:jc w:val="both"/>
    </w:pPr>
    <w:rPr>
      <w:rFonts w:ascii="Times New Roman" w:eastAsia="Times New Roman" w:hAnsi="Times New Roman" w:cs="Times New Roman"/>
      <w:b/>
      <w:bCs/>
      <w:iCs/>
      <w:color w:val="FF00FF"/>
      <w:sz w:val="28"/>
      <w:szCs w:val="28"/>
      <w:lang w:val="da-DK"/>
    </w:rPr>
  </w:style>
  <w:style w:type="paragraph" w:customStyle="1" w:styleId="77">
    <w:name w:val="77"/>
    <w:basedOn w:val="7"/>
    <w:rsid w:val="00622D3F"/>
    <w:pPr>
      <w:spacing w:line="360" w:lineRule="auto"/>
    </w:pPr>
    <w:rPr>
      <w:i/>
      <w:color w:val="FF99CC"/>
    </w:rPr>
  </w:style>
  <w:style w:type="paragraph" w:styleId="Header">
    <w:name w:val="header"/>
    <w:basedOn w:val="Normal"/>
    <w:link w:val="HeaderChar"/>
    <w:uiPriority w:val="99"/>
    <w:unhideWhenUsed/>
    <w:rsid w:val="00622D3F"/>
    <w:pPr>
      <w:tabs>
        <w:tab w:val="center" w:pos="4680"/>
        <w:tab w:val="right" w:pos="9360"/>
      </w:tabs>
      <w:spacing w:after="0" w:line="360" w:lineRule="auto"/>
      <w:ind w:firstLine="720"/>
      <w:jc w:val="both"/>
    </w:pPr>
    <w:rPr>
      <w:rFonts w:ascii=".VnTime" w:eastAsia="Calibri" w:hAnsi=".VnTime" w:cs="Times New Roman"/>
      <w:sz w:val="28"/>
      <w:szCs w:val="28"/>
      <w:lang w:val="x-none" w:eastAsia="x-none"/>
    </w:rPr>
  </w:style>
  <w:style w:type="character" w:customStyle="1" w:styleId="HeaderChar">
    <w:name w:val="Header Char"/>
    <w:basedOn w:val="DefaultParagraphFont"/>
    <w:link w:val="Header"/>
    <w:uiPriority w:val="99"/>
    <w:rsid w:val="00622D3F"/>
    <w:rPr>
      <w:rFonts w:ascii=".VnTime" w:eastAsia="Calibri" w:hAnsi=".VnTime" w:cs="Times New Roman"/>
      <w:sz w:val="28"/>
      <w:szCs w:val="28"/>
      <w:lang w:val="x-none" w:eastAsia="x-none"/>
    </w:rPr>
  </w:style>
  <w:style w:type="paragraph" w:styleId="Footer">
    <w:name w:val="footer"/>
    <w:basedOn w:val="Normal"/>
    <w:link w:val="FooterChar"/>
    <w:uiPriority w:val="99"/>
    <w:unhideWhenUsed/>
    <w:rsid w:val="00622D3F"/>
    <w:pPr>
      <w:tabs>
        <w:tab w:val="center" w:pos="4680"/>
        <w:tab w:val="right" w:pos="9360"/>
      </w:tabs>
      <w:spacing w:after="0" w:line="360" w:lineRule="auto"/>
      <w:ind w:firstLine="720"/>
      <w:jc w:val="both"/>
    </w:pPr>
    <w:rPr>
      <w:rFonts w:ascii=".VnTime" w:eastAsia="Calibri" w:hAnsi=".VnTime" w:cs="Times New Roman"/>
      <w:sz w:val="28"/>
      <w:szCs w:val="28"/>
      <w:lang w:val="x-none" w:eastAsia="x-none"/>
    </w:rPr>
  </w:style>
  <w:style w:type="character" w:customStyle="1" w:styleId="FooterChar">
    <w:name w:val="Footer Char"/>
    <w:basedOn w:val="DefaultParagraphFont"/>
    <w:link w:val="Footer"/>
    <w:uiPriority w:val="99"/>
    <w:rsid w:val="00622D3F"/>
    <w:rPr>
      <w:rFonts w:ascii=".VnTime" w:eastAsia="Calibri" w:hAnsi=".VnTime" w:cs="Times New Roman"/>
      <w:sz w:val="28"/>
      <w:szCs w:val="28"/>
      <w:lang w:val="x-none" w:eastAsia="x-none"/>
    </w:rPr>
  </w:style>
  <w:style w:type="paragraph" w:styleId="NormalWeb">
    <w:name w:val="Normal (Web)"/>
    <w:basedOn w:val="Normal"/>
    <w:link w:val="NormalWebChar"/>
    <w:uiPriority w:val="99"/>
    <w:rsid w:val="00622D3F"/>
    <w:pPr>
      <w:spacing w:before="100" w:beforeAutospacing="1" w:after="100" w:afterAutospacing="1" w:line="360" w:lineRule="auto"/>
      <w:ind w:firstLine="720"/>
      <w:jc w:val="both"/>
    </w:pPr>
    <w:rPr>
      <w:rFonts w:ascii="Times New Roman" w:eastAsia="Times New Roman" w:hAnsi="Times New Roman" w:cs="Times New Roman"/>
      <w:sz w:val="24"/>
      <w:szCs w:val="24"/>
      <w:lang w:val="x-none" w:eastAsia="x-none"/>
    </w:rPr>
  </w:style>
  <w:style w:type="character" w:customStyle="1" w:styleId="NormalWebChar">
    <w:name w:val="Normal (Web) Char"/>
    <w:link w:val="NormalWeb"/>
    <w:uiPriority w:val="99"/>
    <w:rsid w:val="00622D3F"/>
    <w:rPr>
      <w:rFonts w:ascii="Times New Roman" w:eastAsia="Times New Roman" w:hAnsi="Times New Roman" w:cs="Times New Roman"/>
      <w:sz w:val="24"/>
      <w:szCs w:val="24"/>
      <w:lang w:val="x-none" w:eastAsia="x-none"/>
    </w:rPr>
  </w:style>
  <w:style w:type="paragraph" w:customStyle="1" w:styleId="55">
    <w:name w:val="55"/>
    <w:basedOn w:val="Normal"/>
    <w:rsid w:val="00622D3F"/>
    <w:pPr>
      <w:spacing w:after="0" w:line="360" w:lineRule="auto"/>
      <w:ind w:firstLine="720"/>
      <w:jc w:val="center"/>
    </w:pPr>
    <w:rPr>
      <w:rFonts w:ascii="Times New Roman" w:eastAsia="Times New Roman" w:hAnsi="Times New Roman" w:cs="Times New Roman"/>
      <w:b/>
      <w:bCs/>
      <w:iCs/>
      <w:color w:val="000000"/>
      <w:spacing w:val="-10"/>
      <w:sz w:val="28"/>
      <w:szCs w:val="28"/>
      <w:lang w:val="es-MX"/>
    </w:rPr>
  </w:style>
  <w:style w:type="paragraph" w:customStyle="1" w:styleId="8">
    <w:name w:val="8"/>
    <w:basedOn w:val="Normal"/>
    <w:rsid w:val="00622D3F"/>
    <w:pPr>
      <w:widowControl w:val="0"/>
      <w:spacing w:after="0" w:line="360" w:lineRule="auto"/>
      <w:ind w:firstLine="720"/>
      <w:jc w:val="both"/>
    </w:pPr>
    <w:rPr>
      <w:rFonts w:ascii="Times New Roman" w:eastAsia="Times New Roman" w:hAnsi="Times New Roman" w:cs="Times New Roman"/>
      <w:bCs/>
      <w:iCs/>
      <w:color w:val="000000"/>
      <w:sz w:val="28"/>
      <w:szCs w:val="28"/>
    </w:rPr>
  </w:style>
  <w:style w:type="character" w:styleId="Strong">
    <w:name w:val="Strong"/>
    <w:qFormat/>
    <w:rsid w:val="00622D3F"/>
    <w:rPr>
      <w:b/>
      <w:bCs/>
    </w:rPr>
  </w:style>
  <w:style w:type="table" w:styleId="TableGrid">
    <w:name w:val="Table Grid"/>
    <w:basedOn w:val="TableNormal"/>
    <w:uiPriority w:val="59"/>
    <w:rsid w:val="00622D3F"/>
    <w:pPr>
      <w:spacing w:after="0" w:line="240" w:lineRule="auto"/>
    </w:pPr>
    <w:rPr>
      <w:rFonts w:ascii="Times New Roman" w:eastAsia="Calibri"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622D3F"/>
    <w:pPr>
      <w:spacing w:after="0" w:line="240" w:lineRule="auto"/>
    </w:pPr>
    <w:rPr>
      <w:rFonts w:ascii="Times New Roman" w:eastAsia="Calibri"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51">
    <w:name w:val="Heading 51"/>
    <w:basedOn w:val="Normal"/>
    <w:next w:val="Normal"/>
    <w:unhideWhenUsed/>
    <w:rsid w:val="00622D3F"/>
    <w:pPr>
      <w:keepNext/>
      <w:keepLines/>
      <w:spacing w:before="200" w:after="0"/>
      <w:ind w:firstLine="720"/>
      <w:jc w:val="both"/>
      <w:outlineLvl w:val="4"/>
    </w:pPr>
    <w:rPr>
      <w:rFonts w:ascii="Cambria" w:eastAsia="Times New Roman" w:hAnsi="Cambria" w:cs="Times New Roman"/>
      <w:color w:val="243F60"/>
      <w:sz w:val="24"/>
    </w:rPr>
  </w:style>
  <w:style w:type="numbering" w:customStyle="1" w:styleId="NoList1111">
    <w:name w:val="No List1111"/>
    <w:next w:val="NoList"/>
    <w:uiPriority w:val="99"/>
    <w:semiHidden/>
    <w:unhideWhenUsed/>
    <w:rsid w:val="00622D3F"/>
  </w:style>
  <w:style w:type="paragraph" w:customStyle="1" w:styleId="CharCharCharChar">
    <w:name w:val="Char Char Char Char"/>
    <w:autoRedefine/>
    <w:rsid w:val="00622D3F"/>
    <w:pPr>
      <w:tabs>
        <w:tab w:val="left" w:pos="1152"/>
      </w:tabs>
      <w:spacing w:before="120" w:after="120" w:line="312" w:lineRule="auto"/>
    </w:pPr>
    <w:rPr>
      <w:rFonts w:ascii="Arial" w:eastAsia="Times New Roman" w:hAnsi="Arial" w:cs="Arial"/>
      <w:sz w:val="26"/>
      <w:szCs w:val="26"/>
    </w:rPr>
  </w:style>
  <w:style w:type="character" w:styleId="Emphasis">
    <w:name w:val="Emphasis"/>
    <w:uiPriority w:val="20"/>
    <w:qFormat/>
    <w:rsid w:val="00622D3F"/>
    <w:rPr>
      <w:i/>
      <w:iCs/>
    </w:rPr>
  </w:style>
  <w:style w:type="paragraph" w:customStyle="1" w:styleId="mc111">
    <w:name w:val="mục 1.1.1"/>
    <w:basedOn w:val="NormalWeb"/>
    <w:rsid w:val="00622D3F"/>
    <w:pPr>
      <w:spacing w:before="120" w:beforeAutospacing="0" w:after="120" w:afterAutospacing="0" w:line="276" w:lineRule="auto"/>
      <w:ind w:firstLine="851"/>
    </w:pPr>
    <w:rPr>
      <w:b/>
      <w:i/>
      <w:iCs/>
      <w:color w:val="000000"/>
      <w:sz w:val="28"/>
      <w:szCs w:val="28"/>
    </w:rPr>
  </w:style>
  <w:style w:type="paragraph" w:customStyle="1" w:styleId="muc1111">
    <w:name w:val="muc 1.1.1.1"/>
    <w:basedOn w:val="NormalWeb"/>
    <w:rsid w:val="00622D3F"/>
    <w:pPr>
      <w:spacing w:before="120" w:beforeAutospacing="0" w:after="120" w:afterAutospacing="0" w:line="276" w:lineRule="auto"/>
      <w:ind w:firstLine="851"/>
    </w:pPr>
    <w:rPr>
      <w:color w:val="000000"/>
      <w:sz w:val="28"/>
      <w:szCs w:val="28"/>
    </w:rPr>
  </w:style>
  <w:style w:type="paragraph" w:customStyle="1" w:styleId="muc11">
    <w:name w:val="muc 1.1"/>
    <w:basedOn w:val="NormalWeb"/>
    <w:rsid w:val="00622D3F"/>
    <w:pPr>
      <w:spacing w:before="120" w:beforeAutospacing="0" w:after="120" w:afterAutospacing="0" w:line="276" w:lineRule="auto"/>
      <w:ind w:firstLine="851"/>
    </w:pPr>
    <w:rPr>
      <w:b/>
      <w:color w:val="000000"/>
      <w:sz w:val="28"/>
      <w:szCs w:val="28"/>
    </w:rPr>
  </w:style>
  <w:style w:type="paragraph" w:styleId="BalloonText">
    <w:name w:val="Balloon Text"/>
    <w:basedOn w:val="Normal"/>
    <w:link w:val="BalloonTextChar"/>
    <w:uiPriority w:val="99"/>
    <w:unhideWhenUsed/>
    <w:rsid w:val="00622D3F"/>
    <w:pPr>
      <w:spacing w:after="0" w:line="360" w:lineRule="auto"/>
      <w:ind w:firstLine="720"/>
      <w:jc w:val="both"/>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rsid w:val="00622D3F"/>
    <w:rPr>
      <w:rFonts w:ascii="Tahoma" w:eastAsia="Calibri" w:hAnsi="Tahoma" w:cs="Times New Roman"/>
      <w:sz w:val="16"/>
      <w:szCs w:val="16"/>
      <w:lang w:val="x-none" w:eastAsia="x-none"/>
    </w:rPr>
  </w:style>
  <w:style w:type="paragraph" w:customStyle="1" w:styleId="bang">
    <w:name w:val="bang"/>
    <w:basedOn w:val="NormalWeb"/>
    <w:qFormat/>
    <w:rsid w:val="00622D3F"/>
    <w:pPr>
      <w:tabs>
        <w:tab w:val="left" w:pos="360"/>
        <w:tab w:val="center" w:pos="4590"/>
      </w:tabs>
      <w:spacing w:before="0" w:beforeAutospacing="0" w:after="0" w:afterAutospacing="0"/>
      <w:ind w:firstLine="0"/>
      <w:jc w:val="center"/>
    </w:pPr>
    <w:rPr>
      <w:b/>
      <w:color w:val="000000"/>
      <w:sz w:val="28"/>
      <w:szCs w:val="28"/>
      <w:lang w:val="pt-BR"/>
    </w:rPr>
  </w:style>
  <w:style w:type="paragraph" w:customStyle="1" w:styleId="western">
    <w:name w:val="western"/>
    <w:basedOn w:val="Normal"/>
    <w:rsid w:val="00622D3F"/>
    <w:pPr>
      <w:spacing w:before="100" w:beforeAutospacing="1" w:after="0" w:line="360" w:lineRule="auto"/>
      <w:ind w:firstLine="720"/>
      <w:jc w:val="center"/>
    </w:pPr>
    <w:rPr>
      <w:rFonts w:ascii="VNI-Times" w:eastAsia="Times New Roman" w:hAnsi="VNI-Times" w:cs="Times New Roman"/>
      <w:i/>
      <w:iCs/>
      <w:sz w:val="26"/>
      <w:szCs w:val="26"/>
    </w:rPr>
  </w:style>
  <w:style w:type="paragraph" w:customStyle="1" w:styleId="5">
    <w:name w:val="5"/>
    <w:basedOn w:val="Normal"/>
    <w:link w:val="5Char"/>
    <w:autoRedefine/>
    <w:rsid w:val="00622D3F"/>
    <w:pPr>
      <w:spacing w:after="0" w:line="360" w:lineRule="auto"/>
      <w:ind w:firstLine="720"/>
      <w:jc w:val="center"/>
    </w:pPr>
    <w:rPr>
      <w:rFonts w:ascii="Times New Roman" w:eastAsia="Calibri" w:hAnsi="Times New Roman" w:cs="Times New Roman"/>
      <w:b/>
      <w:color w:val="FF0000"/>
      <w:sz w:val="28"/>
      <w:szCs w:val="28"/>
      <w:lang w:val="af-ZA" w:eastAsia="x-none"/>
    </w:rPr>
  </w:style>
  <w:style w:type="character" w:customStyle="1" w:styleId="5Char">
    <w:name w:val="5 Char"/>
    <w:link w:val="5"/>
    <w:locked/>
    <w:rsid w:val="00622D3F"/>
    <w:rPr>
      <w:rFonts w:ascii="Times New Roman" w:eastAsia="Calibri" w:hAnsi="Times New Roman" w:cs="Times New Roman"/>
      <w:b/>
      <w:color w:val="FF0000"/>
      <w:sz w:val="28"/>
      <w:szCs w:val="28"/>
      <w:lang w:val="af-ZA" w:eastAsia="x-none"/>
    </w:rPr>
  </w:style>
  <w:style w:type="character" w:customStyle="1" w:styleId="3Char">
    <w:name w:val="3 Char"/>
    <w:link w:val="3"/>
    <w:semiHidden/>
    <w:locked/>
    <w:rsid w:val="00622D3F"/>
    <w:rPr>
      <w:bCs/>
      <w:iCs/>
      <w:noProof/>
      <w:sz w:val="26"/>
      <w:szCs w:val="26"/>
      <w:bdr w:val="none" w:sz="0" w:space="0" w:color="auto" w:frame="1"/>
      <w:lang w:val="x-none" w:eastAsia="x-none"/>
    </w:rPr>
  </w:style>
  <w:style w:type="paragraph" w:customStyle="1" w:styleId="3">
    <w:name w:val="3"/>
    <w:basedOn w:val="Normal"/>
    <w:link w:val="3Char"/>
    <w:autoRedefine/>
    <w:semiHidden/>
    <w:rsid w:val="00622D3F"/>
    <w:pPr>
      <w:widowControl w:val="0"/>
      <w:spacing w:after="0" w:line="360" w:lineRule="auto"/>
      <w:jc w:val="both"/>
    </w:pPr>
    <w:rPr>
      <w:bCs/>
      <w:iCs/>
      <w:noProof/>
      <w:sz w:val="26"/>
      <w:szCs w:val="26"/>
      <w:bdr w:val="none" w:sz="0" w:space="0" w:color="auto" w:frame="1"/>
      <w:shd w:val="clear" w:color="auto" w:fill="FFFFFF"/>
      <w:lang w:val="x-none" w:eastAsia="x-none"/>
    </w:rPr>
  </w:style>
  <w:style w:type="table" w:customStyle="1" w:styleId="TableGrid2">
    <w:name w:val="Table Grid2"/>
    <w:basedOn w:val="TableNormal"/>
    <w:next w:val="TableGrid"/>
    <w:uiPriority w:val="59"/>
    <w:rsid w:val="00622D3F"/>
    <w:pPr>
      <w:spacing w:after="0" w:line="240" w:lineRule="auto"/>
    </w:pPr>
    <w:rPr>
      <w:rFonts w:ascii="Times New Roman" w:eastAsia="Calibri"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lectionshareable">
    <w:name w:val="selectionshareable"/>
    <w:basedOn w:val="Normal"/>
    <w:rsid w:val="00622D3F"/>
    <w:pPr>
      <w:spacing w:before="100" w:beforeAutospacing="1" w:after="100" w:afterAutospacing="1" w:line="360" w:lineRule="auto"/>
      <w:ind w:firstLine="720"/>
      <w:jc w:val="both"/>
    </w:pPr>
    <w:rPr>
      <w:rFonts w:ascii="Times New Roman" w:eastAsia="Times New Roman" w:hAnsi="Times New Roman" w:cs="Times New Roman"/>
      <w:sz w:val="24"/>
      <w:szCs w:val="24"/>
    </w:rPr>
  </w:style>
  <w:style w:type="paragraph" w:customStyle="1" w:styleId="content">
    <w:name w:val="content"/>
    <w:basedOn w:val="Normal"/>
    <w:rsid w:val="00622D3F"/>
    <w:pPr>
      <w:spacing w:before="100" w:beforeAutospacing="1" w:after="100" w:afterAutospacing="1" w:line="360" w:lineRule="auto"/>
      <w:ind w:firstLine="720"/>
      <w:jc w:val="both"/>
    </w:pPr>
    <w:rPr>
      <w:rFonts w:ascii="Arial" w:eastAsia="Times New Roman" w:hAnsi="Arial" w:cs="Arial"/>
      <w:sz w:val="18"/>
      <w:szCs w:val="18"/>
    </w:rPr>
  </w:style>
  <w:style w:type="character" w:styleId="Hyperlink">
    <w:name w:val="Hyperlink"/>
    <w:uiPriority w:val="99"/>
    <w:rsid w:val="00622D3F"/>
    <w:rPr>
      <w:rFonts w:cs="Times New Roman"/>
      <w:color w:val="0000FF"/>
      <w:u w:val="single"/>
    </w:rPr>
  </w:style>
  <w:style w:type="paragraph" w:styleId="TOC1">
    <w:name w:val="toc 1"/>
    <w:basedOn w:val="Normal"/>
    <w:next w:val="Normal"/>
    <w:autoRedefine/>
    <w:uiPriority w:val="39"/>
    <w:rsid w:val="00622D3F"/>
    <w:pPr>
      <w:tabs>
        <w:tab w:val="right" w:leader="dot" w:pos="8778"/>
      </w:tabs>
      <w:spacing w:after="0" w:line="360" w:lineRule="auto"/>
    </w:pPr>
    <w:rPr>
      <w:rFonts w:ascii="Times New Roman" w:eastAsia="Calibri" w:hAnsi="Times New Roman" w:cs="Times New Roman"/>
      <w:b/>
      <w:bCs/>
      <w:noProof/>
      <w:sz w:val="26"/>
      <w:szCs w:val="30"/>
    </w:rPr>
  </w:style>
  <w:style w:type="paragraph" w:customStyle="1" w:styleId="99">
    <w:name w:val="99"/>
    <w:basedOn w:val="Normal"/>
    <w:link w:val="99Char"/>
    <w:rsid w:val="00622D3F"/>
    <w:pPr>
      <w:widowControl w:val="0"/>
      <w:spacing w:after="0" w:line="360" w:lineRule="auto"/>
      <w:ind w:firstLine="720"/>
      <w:jc w:val="center"/>
    </w:pPr>
    <w:rPr>
      <w:rFonts w:ascii="Times New Roman" w:eastAsia="Times New Roman" w:hAnsi="Times New Roman" w:cs="Times New Roman"/>
      <w:b/>
      <w:iCs/>
      <w:color w:val="FF0000"/>
      <w:sz w:val="30"/>
      <w:szCs w:val="28"/>
      <w:lang w:val="da-DK" w:eastAsia="x-none"/>
    </w:rPr>
  </w:style>
  <w:style w:type="character" w:customStyle="1" w:styleId="99Char">
    <w:name w:val="99 Char"/>
    <w:link w:val="99"/>
    <w:rsid w:val="00622D3F"/>
    <w:rPr>
      <w:rFonts w:ascii="Times New Roman" w:eastAsia="Times New Roman" w:hAnsi="Times New Roman" w:cs="Times New Roman"/>
      <w:b/>
      <w:iCs/>
      <w:color w:val="FF0000"/>
      <w:sz w:val="30"/>
      <w:szCs w:val="28"/>
      <w:lang w:val="da-DK" w:eastAsia="x-none"/>
    </w:rPr>
  </w:style>
  <w:style w:type="character" w:customStyle="1" w:styleId="fontstyle01">
    <w:name w:val="fontstyle01"/>
    <w:rsid w:val="00622D3F"/>
    <w:rPr>
      <w:rFonts w:ascii="Times New Roman" w:hAnsi="Times New Roman" w:cs="Times New Roman" w:hint="default"/>
      <w:b/>
      <w:bCs/>
      <w:i w:val="0"/>
      <w:iCs w:val="0"/>
      <w:color w:val="000000"/>
      <w:sz w:val="28"/>
      <w:szCs w:val="28"/>
    </w:rPr>
  </w:style>
  <w:style w:type="paragraph" w:customStyle="1" w:styleId="44">
    <w:name w:val="44"/>
    <w:basedOn w:val="Normal"/>
    <w:rsid w:val="00622D3F"/>
    <w:pPr>
      <w:widowControl w:val="0"/>
      <w:spacing w:after="0" w:line="360" w:lineRule="auto"/>
      <w:ind w:firstLine="720"/>
      <w:jc w:val="center"/>
    </w:pPr>
    <w:rPr>
      <w:rFonts w:ascii="Times New Roman" w:eastAsia="Times New Roman" w:hAnsi="Times New Roman" w:cs="Times New Roman"/>
      <w:b/>
      <w:bCs/>
      <w:color w:val="33CCCC"/>
      <w:sz w:val="28"/>
      <w:szCs w:val="26"/>
      <w:lang w:val="nl-NL" w:eastAsia="x-none"/>
    </w:rPr>
  </w:style>
  <w:style w:type="paragraph" w:customStyle="1" w:styleId="Normal14pt">
    <w:name w:val="Normal + 14 pt"/>
    <w:aliases w:val="Justified,Line spacing:  Exactly 23 pt,Bold,Centered,Before:  6 pt,(Latin) Bold,(Latin) Italic,Line spacing:  1.5 li..."/>
    <w:basedOn w:val="Normal"/>
    <w:link w:val="Normal14ptChar"/>
    <w:rsid w:val="00622D3F"/>
    <w:pPr>
      <w:spacing w:after="0" w:line="460" w:lineRule="exact"/>
      <w:ind w:firstLine="720"/>
      <w:jc w:val="both"/>
    </w:pPr>
    <w:rPr>
      <w:rFonts w:ascii="Times New Roman" w:eastAsia="Times New Roman" w:hAnsi="Times New Roman" w:cs="Times New Roman"/>
      <w:sz w:val="28"/>
      <w:szCs w:val="28"/>
      <w:lang w:val="x-none" w:eastAsia="x-none"/>
    </w:rPr>
  </w:style>
  <w:style w:type="character" w:customStyle="1" w:styleId="headline">
    <w:name w:val="headline"/>
    <w:basedOn w:val="DefaultParagraphFont"/>
    <w:rsid w:val="00622D3F"/>
  </w:style>
  <w:style w:type="character" w:customStyle="1" w:styleId="Heading5Char1">
    <w:name w:val="Heading 5 Char1"/>
    <w:uiPriority w:val="9"/>
    <w:semiHidden/>
    <w:rsid w:val="00622D3F"/>
    <w:rPr>
      <w:rFonts w:ascii="Cambria" w:eastAsia="Times New Roman" w:hAnsi="Cambria" w:cs="Times New Roman"/>
      <w:color w:val="243F60"/>
      <w:sz w:val="28"/>
      <w:szCs w:val="28"/>
    </w:rPr>
  </w:style>
  <w:style w:type="character" w:customStyle="1" w:styleId="Normal14ptChar">
    <w:name w:val="Normal + 14 pt Char"/>
    <w:aliases w:val="(Latin) Bold Char,(Latin) Italic Char,Centered Char,Line spacing:  1.5 li... Char"/>
    <w:link w:val="Normal14pt"/>
    <w:locked/>
    <w:rsid w:val="00622D3F"/>
    <w:rPr>
      <w:rFonts w:ascii="Times New Roman" w:eastAsia="Times New Roman" w:hAnsi="Times New Roman" w:cs="Times New Roman"/>
      <w:sz w:val="28"/>
      <w:szCs w:val="28"/>
      <w:lang w:val="x-none" w:eastAsia="x-none"/>
    </w:rPr>
  </w:style>
  <w:style w:type="paragraph" w:customStyle="1" w:styleId="BANGBIEU1">
    <w:name w:val="BANG BIEU 1"/>
    <w:basedOn w:val="Normal"/>
    <w:autoRedefine/>
    <w:rsid w:val="00622D3F"/>
    <w:pPr>
      <w:widowControl w:val="0"/>
      <w:spacing w:after="0" w:line="360" w:lineRule="auto"/>
      <w:jc w:val="center"/>
    </w:pPr>
    <w:rPr>
      <w:rFonts w:ascii="Times New Roman" w:eastAsia="Times New Roman" w:hAnsi="Times New Roman" w:cs="Times New Roman"/>
      <w:b/>
    </w:rPr>
  </w:style>
  <w:style w:type="paragraph" w:customStyle="1" w:styleId="BANGBIEU2">
    <w:name w:val="BANG BIEU 2"/>
    <w:basedOn w:val="Normal"/>
    <w:autoRedefine/>
    <w:rsid w:val="00622D3F"/>
    <w:pPr>
      <w:spacing w:after="0" w:line="240" w:lineRule="exact"/>
      <w:ind w:left="-57" w:right="-57"/>
      <w:jc w:val="center"/>
    </w:pPr>
    <w:rPr>
      <w:rFonts w:ascii="Times New Roman" w:eastAsia="Times New Roman" w:hAnsi="Times New Roman" w:cs="Times New Roman"/>
      <w:b/>
    </w:rPr>
  </w:style>
  <w:style w:type="character" w:styleId="CommentReference">
    <w:name w:val="annotation reference"/>
    <w:uiPriority w:val="99"/>
    <w:unhideWhenUsed/>
    <w:rsid w:val="00622D3F"/>
    <w:rPr>
      <w:sz w:val="16"/>
      <w:szCs w:val="16"/>
    </w:rPr>
  </w:style>
  <w:style w:type="paragraph" w:styleId="CommentText">
    <w:name w:val="annotation text"/>
    <w:basedOn w:val="Normal"/>
    <w:link w:val="CommentTextChar"/>
    <w:unhideWhenUsed/>
    <w:rsid w:val="00622D3F"/>
    <w:pPr>
      <w:spacing w:after="0" w:line="360" w:lineRule="auto"/>
      <w:ind w:firstLine="720"/>
      <w:jc w:val="both"/>
    </w:pPr>
    <w:rPr>
      <w:rFonts w:ascii=".VnTime" w:eastAsia="Calibri" w:hAnsi=".VnTime" w:cs="Times New Roman"/>
      <w:sz w:val="20"/>
      <w:szCs w:val="20"/>
      <w:lang w:val="x-none" w:eastAsia="x-none"/>
    </w:rPr>
  </w:style>
  <w:style w:type="character" w:customStyle="1" w:styleId="CommentTextChar">
    <w:name w:val="Comment Text Char"/>
    <w:basedOn w:val="DefaultParagraphFont"/>
    <w:link w:val="CommentText"/>
    <w:rsid w:val="00622D3F"/>
    <w:rPr>
      <w:rFonts w:ascii=".VnTime" w:eastAsia="Calibri" w:hAnsi=".VnTime"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622D3F"/>
    <w:rPr>
      <w:b/>
      <w:bCs/>
    </w:rPr>
  </w:style>
  <w:style w:type="character" w:customStyle="1" w:styleId="CommentSubjectChar">
    <w:name w:val="Comment Subject Char"/>
    <w:basedOn w:val="CommentTextChar"/>
    <w:link w:val="CommentSubject"/>
    <w:uiPriority w:val="99"/>
    <w:rsid w:val="00622D3F"/>
    <w:rPr>
      <w:rFonts w:ascii=".VnTime" w:eastAsia="Calibri" w:hAnsi=".VnTime" w:cs="Times New Roman"/>
      <w:b/>
      <w:bCs/>
      <w:sz w:val="20"/>
      <w:szCs w:val="20"/>
      <w:lang w:val="x-none" w:eastAsia="x-none"/>
    </w:rPr>
  </w:style>
  <w:style w:type="character" w:customStyle="1" w:styleId="fontstyle21">
    <w:name w:val="fontstyle21"/>
    <w:rsid w:val="00622D3F"/>
    <w:rPr>
      <w:rFonts w:ascii="Times-Roman" w:hAnsi="Times-Roman" w:hint="default"/>
      <w:b w:val="0"/>
      <w:bCs w:val="0"/>
      <w:i w:val="0"/>
      <w:iCs w:val="0"/>
      <w:color w:val="000000"/>
      <w:sz w:val="26"/>
      <w:szCs w:val="26"/>
    </w:rPr>
  </w:style>
  <w:style w:type="character" w:customStyle="1" w:styleId="fontstyle11">
    <w:name w:val="fontstyle11"/>
    <w:rsid w:val="00622D3F"/>
    <w:rPr>
      <w:rFonts w:ascii="TimesNewRoman" w:hAnsi="TimesNewRoman" w:hint="default"/>
      <w:b w:val="0"/>
      <w:bCs w:val="0"/>
      <w:i w:val="0"/>
      <w:iCs w:val="0"/>
      <w:color w:val="000000"/>
      <w:sz w:val="26"/>
      <w:szCs w:val="26"/>
    </w:rPr>
  </w:style>
  <w:style w:type="paragraph" w:customStyle="1" w:styleId="TableParagraph">
    <w:name w:val="Table Paragraph"/>
    <w:basedOn w:val="Normal"/>
    <w:uiPriority w:val="1"/>
    <w:qFormat/>
    <w:rsid w:val="00622D3F"/>
    <w:pPr>
      <w:widowControl w:val="0"/>
      <w:autoSpaceDE w:val="0"/>
      <w:autoSpaceDN w:val="0"/>
      <w:spacing w:after="0" w:line="240" w:lineRule="auto"/>
    </w:pPr>
    <w:rPr>
      <w:rFonts w:ascii="Times New Roman" w:eastAsia="Times New Roman" w:hAnsi="Times New Roman" w:cs="Times New Roman"/>
    </w:rPr>
  </w:style>
  <w:style w:type="paragraph" w:styleId="TOC2">
    <w:name w:val="toc 2"/>
    <w:basedOn w:val="Normal"/>
    <w:next w:val="Normal"/>
    <w:autoRedefine/>
    <w:uiPriority w:val="39"/>
    <w:unhideWhenUsed/>
    <w:rsid w:val="00622D3F"/>
    <w:pPr>
      <w:tabs>
        <w:tab w:val="right" w:leader="dot" w:pos="8778"/>
      </w:tabs>
      <w:spacing w:after="0" w:line="360" w:lineRule="auto"/>
      <w:ind w:left="170"/>
      <w:jc w:val="both"/>
    </w:pPr>
    <w:rPr>
      <w:rFonts w:ascii="Times New Roman" w:eastAsia="Calibri" w:hAnsi="Times New Roman" w:cs="Times New Roman"/>
      <w:b/>
      <w:noProof/>
      <w:color w:val="000000"/>
      <w:sz w:val="26"/>
      <w:szCs w:val="26"/>
    </w:rPr>
  </w:style>
  <w:style w:type="paragraph" w:styleId="TOC3">
    <w:name w:val="toc 3"/>
    <w:basedOn w:val="Normal"/>
    <w:next w:val="Normal"/>
    <w:autoRedefine/>
    <w:uiPriority w:val="39"/>
    <w:unhideWhenUsed/>
    <w:rsid w:val="00622D3F"/>
    <w:pPr>
      <w:tabs>
        <w:tab w:val="right" w:leader="dot" w:pos="8778"/>
      </w:tabs>
      <w:spacing w:after="0" w:line="360" w:lineRule="auto"/>
      <w:ind w:left="284"/>
      <w:jc w:val="both"/>
    </w:pPr>
    <w:rPr>
      <w:rFonts w:ascii="Times New Roman" w:eastAsia="Calibri" w:hAnsi="Times New Roman" w:cs="Times New Roman"/>
      <w:b/>
      <w:i/>
      <w:noProof/>
      <w:color w:val="000000"/>
      <w:sz w:val="26"/>
      <w:szCs w:val="26"/>
    </w:rPr>
  </w:style>
  <w:style w:type="paragraph" w:styleId="TableofFigures">
    <w:name w:val="table of figures"/>
    <w:basedOn w:val="Normal"/>
    <w:next w:val="Normal"/>
    <w:uiPriority w:val="99"/>
    <w:unhideWhenUsed/>
    <w:rsid w:val="00622D3F"/>
    <w:pPr>
      <w:spacing w:after="0" w:line="360" w:lineRule="auto"/>
    </w:pPr>
    <w:rPr>
      <w:rFonts w:ascii="Arial" w:eastAsia="Calibri" w:hAnsi="Arial" w:cs="Arial"/>
      <w:i/>
      <w:iCs/>
      <w:sz w:val="20"/>
      <w:szCs w:val="20"/>
    </w:rPr>
  </w:style>
  <w:style w:type="character" w:customStyle="1" w:styleId="fontstyle31">
    <w:name w:val="fontstyle31"/>
    <w:rsid w:val="00622D3F"/>
    <w:rPr>
      <w:rFonts w:ascii="Times-Italic" w:hAnsi="Times-Italic" w:hint="default"/>
      <w:b w:val="0"/>
      <w:bCs w:val="0"/>
      <w:i/>
      <w:iCs/>
      <w:color w:val="000000"/>
      <w:sz w:val="24"/>
      <w:szCs w:val="24"/>
    </w:rPr>
  </w:style>
  <w:style w:type="character" w:customStyle="1" w:styleId="fontstyle41">
    <w:name w:val="fontstyle41"/>
    <w:rsid w:val="00622D3F"/>
    <w:rPr>
      <w:rFonts w:ascii="TTE21E2DA0t00" w:hAnsi="TTE21E2DA0t00" w:hint="default"/>
      <w:b w:val="0"/>
      <w:bCs w:val="0"/>
      <w:i w:val="0"/>
      <w:iCs w:val="0"/>
      <w:color w:val="000000"/>
      <w:sz w:val="24"/>
      <w:szCs w:val="24"/>
    </w:rPr>
  </w:style>
  <w:style w:type="paragraph" w:styleId="BodyTextIndent">
    <w:name w:val="Body Text Indent"/>
    <w:basedOn w:val="Normal"/>
    <w:link w:val="BodyTextIndentChar"/>
    <w:uiPriority w:val="99"/>
    <w:unhideWhenUsed/>
    <w:rsid w:val="00622D3F"/>
    <w:pPr>
      <w:spacing w:after="120" w:line="360" w:lineRule="auto"/>
      <w:ind w:left="283" w:firstLine="720"/>
      <w:jc w:val="both"/>
    </w:pPr>
    <w:rPr>
      <w:rFonts w:ascii="Times New Roman" w:eastAsia="Calibri" w:hAnsi="Times New Roman" w:cs="Times New Roman"/>
      <w:sz w:val="28"/>
      <w:szCs w:val="28"/>
    </w:rPr>
  </w:style>
  <w:style w:type="character" w:customStyle="1" w:styleId="BodyTextIndentChar">
    <w:name w:val="Body Text Indent Char"/>
    <w:basedOn w:val="DefaultParagraphFont"/>
    <w:link w:val="BodyTextIndent"/>
    <w:uiPriority w:val="99"/>
    <w:rsid w:val="00622D3F"/>
    <w:rPr>
      <w:rFonts w:ascii="Times New Roman" w:eastAsia="Calibri" w:hAnsi="Times New Roman" w:cs="Times New Roman"/>
      <w:sz w:val="28"/>
      <w:szCs w:val="28"/>
    </w:rPr>
  </w:style>
  <w:style w:type="paragraph" w:customStyle="1" w:styleId="1">
    <w:name w:val="1"/>
    <w:basedOn w:val="Heading1"/>
    <w:link w:val="1Char"/>
    <w:qFormat/>
    <w:rsid w:val="00622D3F"/>
    <w:rPr>
      <w:lang w:val="vi-VN" w:eastAsia="vi-VN"/>
    </w:rPr>
  </w:style>
  <w:style w:type="character" w:styleId="PageNumber">
    <w:name w:val="page number"/>
    <w:uiPriority w:val="99"/>
    <w:unhideWhenUsed/>
    <w:rsid w:val="00622D3F"/>
  </w:style>
  <w:style w:type="paragraph" w:customStyle="1" w:styleId="2">
    <w:name w:val="2"/>
    <w:basedOn w:val="Heading2"/>
    <w:qFormat/>
    <w:rsid w:val="00622D3F"/>
    <w:pPr>
      <w:keepNext w:val="0"/>
      <w:widowControl w:val="0"/>
    </w:pPr>
    <w:rPr>
      <w:szCs w:val="26"/>
    </w:rPr>
  </w:style>
  <w:style w:type="paragraph" w:customStyle="1" w:styleId="H">
    <w:name w:val="H"/>
    <w:basedOn w:val="Heading5"/>
    <w:qFormat/>
    <w:rsid w:val="00622D3F"/>
    <w:pPr>
      <w:keepNext w:val="0"/>
      <w:keepLines w:val="0"/>
      <w:widowControl w:val="0"/>
    </w:pPr>
    <w:rPr>
      <w:sz w:val="26"/>
      <w:szCs w:val="26"/>
    </w:rPr>
  </w:style>
  <w:style w:type="paragraph" w:customStyle="1" w:styleId="b">
    <w:name w:val="b"/>
    <w:basedOn w:val="bang"/>
    <w:qFormat/>
    <w:rsid w:val="00622D3F"/>
    <w:pPr>
      <w:widowControl w:val="0"/>
    </w:pPr>
    <w:rPr>
      <w:color w:val="auto"/>
      <w:sz w:val="26"/>
      <w:szCs w:val="26"/>
    </w:rPr>
  </w:style>
  <w:style w:type="paragraph" w:styleId="TOC5">
    <w:name w:val="toc 5"/>
    <w:basedOn w:val="Normal"/>
    <w:next w:val="Normal"/>
    <w:autoRedefine/>
    <w:uiPriority w:val="39"/>
    <w:unhideWhenUsed/>
    <w:rsid w:val="00622D3F"/>
    <w:pPr>
      <w:tabs>
        <w:tab w:val="right" w:leader="dot" w:pos="8778"/>
      </w:tabs>
      <w:spacing w:after="0" w:line="360" w:lineRule="auto"/>
      <w:ind w:left="1304" w:hanging="1304"/>
      <w:jc w:val="both"/>
    </w:pPr>
    <w:rPr>
      <w:rFonts w:ascii="Times New Roman" w:eastAsia="Calibri" w:hAnsi="Times New Roman" w:cs=".VnTime"/>
      <w:sz w:val="28"/>
      <w:szCs w:val="28"/>
    </w:rPr>
  </w:style>
  <w:style w:type="paragraph" w:styleId="TOC6">
    <w:name w:val="toc 6"/>
    <w:basedOn w:val="Normal"/>
    <w:next w:val="Normal"/>
    <w:autoRedefine/>
    <w:uiPriority w:val="39"/>
    <w:unhideWhenUsed/>
    <w:rsid w:val="00622D3F"/>
    <w:pPr>
      <w:tabs>
        <w:tab w:val="right" w:leader="dot" w:pos="8778"/>
      </w:tabs>
      <w:spacing w:after="0" w:line="360" w:lineRule="auto"/>
      <w:jc w:val="both"/>
    </w:pPr>
    <w:rPr>
      <w:rFonts w:ascii="Times New Roman" w:eastAsia="Calibri" w:hAnsi="Times New Roman" w:cs=".VnTime"/>
      <w:sz w:val="28"/>
      <w:szCs w:val="28"/>
    </w:rPr>
  </w:style>
  <w:style w:type="character" w:customStyle="1" w:styleId="1Char">
    <w:name w:val="1 Char"/>
    <w:link w:val="1"/>
    <w:rsid w:val="00622D3F"/>
    <w:rPr>
      <w:rFonts w:ascii="Times New Roman" w:eastAsia="Times New Roman" w:hAnsi="Times New Roman" w:cs="Times New Roman"/>
      <w:b/>
      <w:bCs/>
      <w:sz w:val="32"/>
      <w:szCs w:val="28"/>
      <w:lang w:val="vi-VN" w:eastAsia="vi-VN"/>
    </w:rPr>
  </w:style>
  <w:style w:type="paragraph" w:customStyle="1" w:styleId="a">
    <w:name w:val="."/>
    <w:basedOn w:val="Normal"/>
    <w:qFormat/>
    <w:rsid w:val="00622D3F"/>
    <w:pPr>
      <w:widowControl w:val="0"/>
      <w:spacing w:before="120" w:after="0" w:line="360" w:lineRule="auto"/>
      <w:ind w:firstLine="720"/>
      <w:jc w:val="both"/>
    </w:pPr>
    <w:rPr>
      <w:rFonts w:ascii="Times New Roman" w:eastAsia="Times New Roman" w:hAnsi="Times New Roman" w:cs="Times New Roman"/>
      <w:color w:val="000000"/>
      <w:sz w:val="26"/>
      <w:szCs w:val="26"/>
      <w:lang w:val="it-IT"/>
    </w:rPr>
  </w:style>
  <w:style w:type="character" w:customStyle="1" w:styleId="NoSpacingChar">
    <w:name w:val="No Spacing Char"/>
    <w:basedOn w:val="DefaultParagraphFont"/>
    <w:link w:val="NoSpacing"/>
    <w:uiPriority w:val="1"/>
    <w:rsid w:val="00622D3F"/>
    <w:rPr>
      <w:rFonts w:ascii="Calibri" w:eastAsia="Times New Roman" w:hAnsi="Calibri" w:cs="Times New Roman"/>
      <w:lang w:val="vi-VN" w:eastAsia="vi-VN"/>
    </w:rPr>
  </w:style>
  <w:style w:type="character" w:customStyle="1" w:styleId="ListParagraphChar">
    <w:name w:val="List Paragraph Char"/>
    <w:link w:val="ListParagraph"/>
    <w:uiPriority w:val="34"/>
    <w:rsid w:val="00622D3F"/>
    <w:rPr>
      <w:rFonts w:ascii="Times New Roman" w:eastAsia="Calibri" w:hAnsi="Times New Roman" w:cs=".VnTime"/>
      <w:sz w:val="28"/>
      <w:szCs w:val="28"/>
    </w:rPr>
  </w:style>
  <w:style w:type="character" w:customStyle="1" w:styleId="a0">
    <w:name w:val="_"/>
    <w:basedOn w:val="DefaultParagraphFont"/>
    <w:rsid w:val="00622D3F"/>
  </w:style>
  <w:style w:type="character" w:customStyle="1" w:styleId="ff6">
    <w:name w:val="ff6"/>
    <w:basedOn w:val="DefaultParagraphFont"/>
    <w:rsid w:val="00622D3F"/>
  </w:style>
  <w:style w:type="character" w:customStyle="1" w:styleId="ff1">
    <w:name w:val="ff1"/>
    <w:basedOn w:val="DefaultParagraphFont"/>
    <w:rsid w:val="00622D3F"/>
  </w:style>
  <w:style w:type="character" w:customStyle="1" w:styleId="ff3">
    <w:name w:val="ff3"/>
    <w:basedOn w:val="DefaultParagraphFont"/>
    <w:rsid w:val="00622D3F"/>
  </w:style>
  <w:style w:type="paragraph" w:styleId="TOC4">
    <w:name w:val="toc 4"/>
    <w:basedOn w:val="Normal"/>
    <w:next w:val="Normal"/>
    <w:autoRedefine/>
    <w:uiPriority w:val="39"/>
    <w:unhideWhenUsed/>
    <w:rsid w:val="00622D3F"/>
    <w:pPr>
      <w:spacing w:after="100"/>
      <w:ind w:left="660"/>
    </w:pPr>
    <w:rPr>
      <w:rFonts w:eastAsiaTheme="minorEastAsia"/>
    </w:rPr>
  </w:style>
  <w:style w:type="paragraph" w:styleId="TOC7">
    <w:name w:val="toc 7"/>
    <w:basedOn w:val="Normal"/>
    <w:next w:val="Normal"/>
    <w:autoRedefine/>
    <w:uiPriority w:val="39"/>
    <w:unhideWhenUsed/>
    <w:rsid w:val="00622D3F"/>
    <w:pPr>
      <w:spacing w:after="100"/>
      <w:ind w:left="1320"/>
    </w:pPr>
    <w:rPr>
      <w:rFonts w:eastAsiaTheme="minorEastAsia"/>
    </w:rPr>
  </w:style>
  <w:style w:type="paragraph" w:styleId="TOC8">
    <w:name w:val="toc 8"/>
    <w:basedOn w:val="Normal"/>
    <w:next w:val="Normal"/>
    <w:autoRedefine/>
    <w:uiPriority w:val="39"/>
    <w:unhideWhenUsed/>
    <w:rsid w:val="00622D3F"/>
    <w:pPr>
      <w:spacing w:after="100"/>
      <w:ind w:left="1540"/>
    </w:pPr>
    <w:rPr>
      <w:rFonts w:eastAsiaTheme="minorEastAsia"/>
    </w:rPr>
  </w:style>
  <w:style w:type="paragraph" w:styleId="TOC9">
    <w:name w:val="toc 9"/>
    <w:basedOn w:val="Normal"/>
    <w:next w:val="Normal"/>
    <w:autoRedefine/>
    <w:uiPriority w:val="39"/>
    <w:unhideWhenUsed/>
    <w:rsid w:val="00622D3F"/>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22D3F"/>
    <w:pPr>
      <w:keepNext/>
      <w:keepLines/>
      <w:spacing w:after="0" w:line="360" w:lineRule="auto"/>
      <w:jc w:val="center"/>
      <w:outlineLvl w:val="0"/>
    </w:pPr>
    <w:rPr>
      <w:rFonts w:ascii="Times New Roman" w:eastAsia="Times New Roman" w:hAnsi="Times New Roman" w:cs="Times New Roman"/>
      <w:b/>
      <w:bCs/>
      <w:sz w:val="32"/>
      <w:szCs w:val="28"/>
      <w:lang w:val="x-none" w:eastAsia="x-none"/>
    </w:rPr>
  </w:style>
  <w:style w:type="paragraph" w:styleId="Heading2">
    <w:name w:val="heading 2"/>
    <w:basedOn w:val="Normal"/>
    <w:next w:val="Normal"/>
    <w:link w:val="Heading2Char"/>
    <w:unhideWhenUsed/>
    <w:qFormat/>
    <w:rsid w:val="00622D3F"/>
    <w:pPr>
      <w:keepNext/>
      <w:spacing w:after="0" w:line="360" w:lineRule="auto"/>
      <w:jc w:val="both"/>
      <w:outlineLvl w:val="1"/>
    </w:pPr>
    <w:rPr>
      <w:rFonts w:ascii="Times New Roman" w:eastAsia="Times New Roman" w:hAnsi="Times New Roman" w:cs="Times New Roman"/>
      <w:b/>
      <w:bCs/>
      <w:iCs/>
      <w:sz w:val="28"/>
      <w:szCs w:val="28"/>
      <w:lang w:val="x-none" w:eastAsia="x-none"/>
    </w:rPr>
  </w:style>
  <w:style w:type="paragraph" w:styleId="Heading3">
    <w:name w:val="heading 3"/>
    <w:basedOn w:val="Normal"/>
    <w:next w:val="Normal"/>
    <w:link w:val="Heading3Char"/>
    <w:autoRedefine/>
    <w:qFormat/>
    <w:rsid w:val="00622D3F"/>
    <w:pPr>
      <w:keepNext/>
      <w:spacing w:after="0" w:line="360" w:lineRule="auto"/>
      <w:outlineLvl w:val="2"/>
    </w:pPr>
    <w:rPr>
      <w:rFonts w:ascii="Times New Roman" w:eastAsia="Times New Roman" w:hAnsi="Times New Roman" w:cs="Times New Roman"/>
      <w:bCs/>
      <w:spacing w:val="4"/>
      <w:sz w:val="26"/>
      <w:szCs w:val="26"/>
      <w:lang w:val="pt-BR" w:eastAsia="x-none"/>
    </w:rPr>
  </w:style>
  <w:style w:type="paragraph" w:styleId="Heading4">
    <w:name w:val="heading 4"/>
    <w:basedOn w:val="Normal"/>
    <w:next w:val="Normal"/>
    <w:link w:val="Heading4Char"/>
    <w:unhideWhenUsed/>
    <w:qFormat/>
    <w:rsid w:val="00622D3F"/>
    <w:pPr>
      <w:keepNext/>
      <w:spacing w:after="0" w:line="360" w:lineRule="auto"/>
      <w:jc w:val="both"/>
      <w:outlineLvl w:val="3"/>
    </w:pPr>
    <w:rPr>
      <w:rFonts w:ascii="Times New Roman" w:eastAsia="Times New Roman" w:hAnsi="Times New Roman" w:cs="Times New Roman"/>
      <w:bCs/>
      <w:i/>
      <w:sz w:val="28"/>
      <w:szCs w:val="28"/>
      <w:lang w:val="x-none" w:eastAsia="x-none"/>
    </w:rPr>
  </w:style>
  <w:style w:type="paragraph" w:styleId="Heading5">
    <w:name w:val="heading 5"/>
    <w:aliases w:val="hình"/>
    <w:basedOn w:val="Normal"/>
    <w:next w:val="Normal"/>
    <w:link w:val="Heading5Char"/>
    <w:unhideWhenUsed/>
    <w:qFormat/>
    <w:rsid w:val="00622D3F"/>
    <w:pPr>
      <w:keepNext/>
      <w:keepLines/>
      <w:spacing w:after="0" w:line="360" w:lineRule="auto"/>
      <w:jc w:val="center"/>
      <w:outlineLvl w:val="4"/>
    </w:pPr>
    <w:rPr>
      <w:rFonts w:ascii="Times New Roman" w:eastAsia="Times New Roman" w:hAnsi="Times New Roman"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2D3F"/>
    <w:rPr>
      <w:rFonts w:ascii="Times New Roman" w:eastAsia="Times New Roman" w:hAnsi="Times New Roman" w:cs="Times New Roman"/>
      <w:b/>
      <w:bCs/>
      <w:sz w:val="32"/>
      <w:szCs w:val="28"/>
      <w:lang w:val="x-none" w:eastAsia="x-none"/>
    </w:rPr>
  </w:style>
  <w:style w:type="character" w:customStyle="1" w:styleId="Heading2Char">
    <w:name w:val="Heading 2 Char"/>
    <w:basedOn w:val="DefaultParagraphFont"/>
    <w:link w:val="Heading2"/>
    <w:rsid w:val="00622D3F"/>
    <w:rPr>
      <w:rFonts w:ascii="Times New Roman" w:eastAsia="Times New Roman" w:hAnsi="Times New Roman" w:cs="Times New Roman"/>
      <w:b/>
      <w:bCs/>
      <w:iCs/>
      <w:sz w:val="28"/>
      <w:szCs w:val="28"/>
      <w:lang w:val="x-none" w:eastAsia="x-none"/>
    </w:rPr>
  </w:style>
  <w:style w:type="character" w:customStyle="1" w:styleId="Heading3Char">
    <w:name w:val="Heading 3 Char"/>
    <w:basedOn w:val="DefaultParagraphFont"/>
    <w:link w:val="Heading3"/>
    <w:rsid w:val="00622D3F"/>
    <w:rPr>
      <w:rFonts w:ascii="Times New Roman" w:eastAsia="Times New Roman" w:hAnsi="Times New Roman" w:cs="Times New Roman"/>
      <w:bCs/>
      <w:spacing w:val="4"/>
      <w:sz w:val="26"/>
      <w:szCs w:val="26"/>
      <w:lang w:val="pt-BR" w:eastAsia="x-none"/>
    </w:rPr>
  </w:style>
  <w:style w:type="character" w:customStyle="1" w:styleId="Heading4Char">
    <w:name w:val="Heading 4 Char"/>
    <w:basedOn w:val="DefaultParagraphFont"/>
    <w:link w:val="Heading4"/>
    <w:rsid w:val="00622D3F"/>
    <w:rPr>
      <w:rFonts w:ascii="Times New Roman" w:eastAsia="Times New Roman" w:hAnsi="Times New Roman" w:cs="Times New Roman"/>
      <w:bCs/>
      <w:i/>
      <w:sz w:val="28"/>
      <w:szCs w:val="28"/>
      <w:lang w:val="x-none" w:eastAsia="x-none"/>
    </w:rPr>
  </w:style>
  <w:style w:type="character" w:customStyle="1" w:styleId="Heading5Char">
    <w:name w:val="Heading 5 Char"/>
    <w:aliases w:val="hình Char"/>
    <w:basedOn w:val="DefaultParagraphFont"/>
    <w:link w:val="Heading5"/>
    <w:rsid w:val="00622D3F"/>
    <w:rPr>
      <w:rFonts w:ascii="Times New Roman" w:eastAsia="Times New Roman" w:hAnsi="Times New Roman" w:cs="Times New Roman"/>
      <w:b/>
      <w:sz w:val="28"/>
      <w:szCs w:val="20"/>
      <w:lang w:val="x-none" w:eastAsia="x-none"/>
    </w:rPr>
  </w:style>
  <w:style w:type="numbering" w:customStyle="1" w:styleId="NoList1">
    <w:name w:val="No List1"/>
    <w:next w:val="NoList"/>
    <w:uiPriority w:val="99"/>
    <w:semiHidden/>
    <w:unhideWhenUsed/>
    <w:rsid w:val="00622D3F"/>
  </w:style>
  <w:style w:type="numbering" w:customStyle="1" w:styleId="NoList11">
    <w:name w:val="No List11"/>
    <w:next w:val="NoList"/>
    <w:uiPriority w:val="99"/>
    <w:semiHidden/>
    <w:unhideWhenUsed/>
    <w:rsid w:val="00622D3F"/>
  </w:style>
  <w:style w:type="numbering" w:customStyle="1" w:styleId="NoList111">
    <w:name w:val="No List111"/>
    <w:next w:val="NoList"/>
    <w:uiPriority w:val="99"/>
    <w:semiHidden/>
    <w:unhideWhenUsed/>
    <w:rsid w:val="00622D3F"/>
  </w:style>
  <w:style w:type="paragraph" w:styleId="NoSpacing">
    <w:name w:val="No Spacing"/>
    <w:link w:val="NoSpacingChar"/>
    <w:uiPriority w:val="1"/>
    <w:qFormat/>
    <w:rsid w:val="00622D3F"/>
    <w:pPr>
      <w:spacing w:after="0" w:line="240" w:lineRule="auto"/>
    </w:pPr>
    <w:rPr>
      <w:rFonts w:ascii="Calibri" w:eastAsia="Times New Roman" w:hAnsi="Calibri" w:cs="Times New Roman"/>
      <w:lang w:val="vi-VN" w:eastAsia="vi-VN"/>
    </w:rPr>
  </w:style>
  <w:style w:type="paragraph" w:styleId="ListParagraph">
    <w:name w:val="List Paragraph"/>
    <w:basedOn w:val="Normal"/>
    <w:link w:val="ListParagraphChar"/>
    <w:uiPriority w:val="34"/>
    <w:qFormat/>
    <w:rsid w:val="00622D3F"/>
    <w:pPr>
      <w:spacing w:after="0" w:line="360" w:lineRule="auto"/>
      <w:ind w:left="720" w:firstLine="720"/>
      <w:contextualSpacing/>
      <w:jc w:val="both"/>
    </w:pPr>
    <w:rPr>
      <w:rFonts w:ascii="Times New Roman" w:eastAsia="Calibri" w:hAnsi="Times New Roman" w:cs=".VnTime"/>
      <w:sz w:val="28"/>
      <w:szCs w:val="28"/>
    </w:rPr>
  </w:style>
  <w:style w:type="paragraph" w:styleId="TOCHeading">
    <w:name w:val="TOC Heading"/>
    <w:basedOn w:val="Heading1"/>
    <w:next w:val="Normal"/>
    <w:uiPriority w:val="39"/>
    <w:semiHidden/>
    <w:unhideWhenUsed/>
    <w:qFormat/>
    <w:rsid w:val="00622D3F"/>
    <w:pPr>
      <w:outlineLvl w:val="9"/>
    </w:pPr>
  </w:style>
  <w:style w:type="paragraph" w:styleId="BodyText">
    <w:name w:val="Body Text"/>
    <w:basedOn w:val="Normal"/>
    <w:link w:val="BodyTextChar"/>
    <w:rsid w:val="00622D3F"/>
    <w:pPr>
      <w:spacing w:after="120" w:line="360" w:lineRule="auto"/>
      <w:ind w:firstLine="720"/>
      <w:jc w:val="both"/>
    </w:pPr>
    <w:rPr>
      <w:rFonts w:ascii=".VnTime" w:eastAsia="Calibri" w:hAnsi=".VnTime" w:cs="Times New Roman"/>
      <w:sz w:val="28"/>
      <w:szCs w:val="28"/>
      <w:lang w:val="x-none" w:eastAsia="x-none"/>
    </w:rPr>
  </w:style>
  <w:style w:type="character" w:customStyle="1" w:styleId="BodyTextChar">
    <w:name w:val="Body Text Char"/>
    <w:basedOn w:val="DefaultParagraphFont"/>
    <w:link w:val="BodyText"/>
    <w:rsid w:val="00622D3F"/>
    <w:rPr>
      <w:rFonts w:ascii=".VnTime" w:eastAsia="Calibri" w:hAnsi=".VnTime" w:cs="Times New Roman"/>
      <w:sz w:val="28"/>
      <w:szCs w:val="28"/>
      <w:lang w:val="x-none" w:eastAsia="x-none"/>
    </w:rPr>
  </w:style>
  <w:style w:type="paragraph" w:customStyle="1" w:styleId="7">
    <w:name w:val="7"/>
    <w:basedOn w:val="Normal"/>
    <w:rsid w:val="00622D3F"/>
    <w:pPr>
      <w:widowControl w:val="0"/>
      <w:tabs>
        <w:tab w:val="left" w:pos="720"/>
      </w:tabs>
      <w:spacing w:after="0" w:line="336" w:lineRule="auto"/>
      <w:ind w:left="720" w:hanging="720"/>
      <w:jc w:val="both"/>
    </w:pPr>
    <w:rPr>
      <w:rFonts w:ascii="Times New Roman" w:eastAsia="Times New Roman" w:hAnsi="Times New Roman" w:cs="Times New Roman"/>
      <w:b/>
      <w:color w:val="000000"/>
      <w:spacing w:val="-6"/>
      <w:sz w:val="28"/>
      <w:szCs w:val="28"/>
      <w:lang w:val="vi-VN"/>
    </w:rPr>
  </w:style>
  <w:style w:type="paragraph" w:customStyle="1" w:styleId="4">
    <w:name w:val="4"/>
    <w:basedOn w:val="Normal"/>
    <w:link w:val="4Char"/>
    <w:autoRedefine/>
    <w:rsid w:val="00622D3F"/>
    <w:pPr>
      <w:widowControl w:val="0"/>
      <w:spacing w:after="0" w:line="360" w:lineRule="auto"/>
      <w:jc w:val="both"/>
      <w:outlineLvl w:val="2"/>
    </w:pPr>
    <w:rPr>
      <w:rFonts w:ascii="Times New Roman" w:eastAsia="Times New Roman" w:hAnsi="Times New Roman" w:cs="Times New Roman"/>
      <w:bCs/>
      <w:i/>
      <w:color w:val="FF0000"/>
      <w:spacing w:val="-8"/>
      <w:sz w:val="28"/>
      <w:lang w:val="x-none" w:eastAsia="x-none"/>
    </w:rPr>
  </w:style>
  <w:style w:type="character" w:customStyle="1" w:styleId="4Char">
    <w:name w:val="4 Char"/>
    <w:link w:val="4"/>
    <w:rsid w:val="00622D3F"/>
    <w:rPr>
      <w:rFonts w:ascii="Times New Roman" w:eastAsia="Times New Roman" w:hAnsi="Times New Roman" w:cs="Times New Roman"/>
      <w:bCs/>
      <w:i/>
      <w:color w:val="FF0000"/>
      <w:spacing w:val="-8"/>
      <w:sz w:val="28"/>
      <w:lang w:val="x-none" w:eastAsia="x-none"/>
    </w:rPr>
  </w:style>
  <w:style w:type="paragraph" w:styleId="BodyTextIndent2">
    <w:name w:val="Body Text Indent 2"/>
    <w:basedOn w:val="Normal"/>
    <w:link w:val="BodyTextIndent2Char"/>
    <w:uiPriority w:val="99"/>
    <w:rsid w:val="00622D3F"/>
    <w:pPr>
      <w:spacing w:after="120" w:line="480" w:lineRule="auto"/>
      <w:ind w:left="360" w:firstLine="720"/>
      <w:jc w:val="both"/>
    </w:pPr>
    <w:rPr>
      <w:rFonts w:ascii=".VnTime" w:eastAsia="Calibri" w:hAnsi=".VnTime" w:cs="Times New Roman"/>
      <w:sz w:val="28"/>
      <w:szCs w:val="28"/>
      <w:lang w:val="x-none" w:eastAsia="x-none"/>
    </w:rPr>
  </w:style>
  <w:style w:type="character" w:customStyle="1" w:styleId="BodyTextIndent2Char">
    <w:name w:val="Body Text Indent 2 Char"/>
    <w:basedOn w:val="DefaultParagraphFont"/>
    <w:link w:val="BodyTextIndent2"/>
    <w:uiPriority w:val="99"/>
    <w:rsid w:val="00622D3F"/>
    <w:rPr>
      <w:rFonts w:ascii=".VnTime" w:eastAsia="Calibri" w:hAnsi=".VnTime" w:cs="Times New Roman"/>
      <w:sz w:val="28"/>
      <w:szCs w:val="28"/>
      <w:lang w:val="x-none" w:eastAsia="x-none"/>
    </w:rPr>
  </w:style>
  <w:style w:type="paragraph" w:customStyle="1" w:styleId="BodyText21">
    <w:name w:val="Body Text 21"/>
    <w:basedOn w:val="Normal"/>
    <w:rsid w:val="00622D3F"/>
    <w:pPr>
      <w:spacing w:before="120" w:after="0" w:line="360" w:lineRule="auto"/>
      <w:ind w:firstLine="720"/>
      <w:jc w:val="both"/>
    </w:pPr>
    <w:rPr>
      <w:rFonts w:ascii="Times New Roman" w:eastAsia="Times New Roman" w:hAnsi="Times New Roman" w:cs="Times New Roman"/>
      <w:snapToGrid w:val="0"/>
      <w:sz w:val="28"/>
      <w:szCs w:val="20"/>
    </w:rPr>
  </w:style>
  <w:style w:type="paragraph" w:customStyle="1" w:styleId="88">
    <w:name w:val="88"/>
    <w:basedOn w:val="Normal"/>
    <w:rsid w:val="00622D3F"/>
    <w:pPr>
      <w:widowControl w:val="0"/>
      <w:spacing w:after="0" w:line="360" w:lineRule="auto"/>
      <w:ind w:firstLine="720"/>
      <w:jc w:val="both"/>
    </w:pPr>
    <w:rPr>
      <w:rFonts w:ascii="Times New Roman" w:eastAsia="Times New Roman" w:hAnsi="Times New Roman" w:cs="Times New Roman"/>
      <w:b/>
      <w:bCs/>
      <w:iCs/>
      <w:color w:val="FF00FF"/>
      <w:sz w:val="28"/>
      <w:szCs w:val="28"/>
      <w:lang w:val="da-DK"/>
    </w:rPr>
  </w:style>
  <w:style w:type="paragraph" w:customStyle="1" w:styleId="77">
    <w:name w:val="77"/>
    <w:basedOn w:val="7"/>
    <w:rsid w:val="00622D3F"/>
    <w:pPr>
      <w:spacing w:line="360" w:lineRule="auto"/>
    </w:pPr>
    <w:rPr>
      <w:i/>
      <w:color w:val="FF99CC"/>
    </w:rPr>
  </w:style>
  <w:style w:type="paragraph" w:styleId="Header">
    <w:name w:val="header"/>
    <w:basedOn w:val="Normal"/>
    <w:link w:val="HeaderChar"/>
    <w:uiPriority w:val="99"/>
    <w:unhideWhenUsed/>
    <w:rsid w:val="00622D3F"/>
    <w:pPr>
      <w:tabs>
        <w:tab w:val="center" w:pos="4680"/>
        <w:tab w:val="right" w:pos="9360"/>
      </w:tabs>
      <w:spacing w:after="0" w:line="360" w:lineRule="auto"/>
      <w:ind w:firstLine="720"/>
      <w:jc w:val="both"/>
    </w:pPr>
    <w:rPr>
      <w:rFonts w:ascii=".VnTime" w:eastAsia="Calibri" w:hAnsi=".VnTime" w:cs="Times New Roman"/>
      <w:sz w:val="28"/>
      <w:szCs w:val="28"/>
      <w:lang w:val="x-none" w:eastAsia="x-none"/>
    </w:rPr>
  </w:style>
  <w:style w:type="character" w:customStyle="1" w:styleId="HeaderChar">
    <w:name w:val="Header Char"/>
    <w:basedOn w:val="DefaultParagraphFont"/>
    <w:link w:val="Header"/>
    <w:uiPriority w:val="99"/>
    <w:rsid w:val="00622D3F"/>
    <w:rPr>
      <w:rFonts w:ascii=".VnTime" w:eastAsia="Calibri" w:hAnsi=".VnTime" w:cs="Times New Roman"/>
      <w:sz w:val="28"/>
      <w:szCs w:val="28"/>
      <w:lang w:val="x-none" w:eastAsia="x-none"/>
    </w:rPr>
  </w:style>
  <w:style w:type="paragraph" w:styleId="Footer">
    <w:name w:val="footer"/>
    <w:basedOn w:val="Normal"/>
    <w:link w:val="FooterChar"/>
    <w:uiPriority w:val="99"/>
    <w:unhideWhenUsed/>
    <w:rsid w:val="00622D3F"/>
    <w:pPr>
      <w:tabs>
        <w:tab w:val="center" w:pos="4680"/>
        <w:tab w:val="right" w:pos="9360"/>
      </w:tabs>
      <w:spacing w:after="0" w:line="360" w:lineRule="auto"/>
      <w:ind w:firstLine="720"/>
      <w:jc w:val="both"/>
    </w:pPr>
    <w:rPr>
      <w:rFonts w:ascii=".VnTime" w:eastAsia="Calibri" w:hAnsi=".VnTime" w:cs="Times New Roman"/>
      <w:sz w:val="28"/>
      <w:szCs w:val="28"/>
      <w:lang w:val="x-none" w:eastAsia="x-none"/>
    </w:rPr>
  </w:style>
  <w:style w:type="character" w:customStyle="1" w:styleId="FooterChar">
    <w:name w:val="Footer Char"/>
    <w:basedOn w:val="DefaultParagraphFont"/>
    <w:link w:val="Footer"/>
    <w:uiPriority w:val="99"/>
    <w:rsid w:val="00622D3F"/>
    <w:rPr>
      <w:rFonts w:ascii=".VnTime" w:eastAsia="Calibri" w:hAnsi=".VnTime" w:cs="Times New Roman"/>
      <w:sz w:val="28"/>
      <w:szCs w:val="28"/>
      <w:lang w:val="x-none" w:eastAsia="x-none"/>
    </w:rPr>
  </w:style>
  <w:style w:type="paragraph" w:styleId="NormalWeb">
    <w:name w:val="Normal (Web)"/>
    <w:basedOn w:val="Normal"/>
    <w:link w:val="NormalWebChar"/>
    <w:uiPriority w:val="99"/>
    <w:rsid w:val="00622D3F"/>
    <w:pPr>
      <w:spacing w:before="100" w:beforeAutospacing="1" w:after="100" w:afterAutospacing="1" w:line="360" w:lineRule="auto"/>
      <w:ind w:firstLine="720"/>
      <w:jc w:val="both"/>
    </w:pPr>
    <w:rPr>
      <w:rFonts w:ascii="Times New Roman" w:eastAsia="Times New Roman" w:hAnsi="Times New Roman" w:cs="Times New Roman"/>
      <w:sz w:val="24"/>
      <w:szCs w:val="24"/>
      <w:lang w:val="x-none" w:eastAsia="x-none"/>
    </w:rPr>
  </w:style>
  <w:style w:type="character" w:customStyle="1" w:styleId="NormalWebChar">
    <w:name w:val="Normal (Web) Char"/>
    <w:link w:val="NormalWeb"/>
    <w:uiPriority w:val="99"/>
    <w:rsid w:val="00622D3F"/>
    <w:rPr>
      <w:rFonts w:ascii="Times New Roman" w:eastAsia="Times New Roman" w:hAnsi="Times New Roman" w:cs="Times New Roman"/>
      <w:sz w:val="24"/>
      <w:szCs w:val="24"/>
      <w:lang w:val="x-none" w:eastAsia="x-none"/>
    </w:rPr>
  </w:style>
  <w:style w:type="paragraph" w:customStyle="1" w:styleId="55">
    <w:name w:val="55"/>
    <w:basedOn w:val="Normal"/>
    <w:rsid w:val="00622D3F"/>
    <w:pPr>
      <w:spacing w:after="0" w:line="360" w:lineRule="auto"/>
      <w:ind w:firstLine="720"/>
      <w:jc w:val="center"/>
    </w:pPr>
    <w:rPr>
      <w:rFonts w:ascii="Times New Roman" w:eastAsia="Times New Roman" w:hAnsi="Times New Roman" w:cs="Times New Roman"/>
      <w:b/>
      <w:bCs/>
      <w:iCs/>
      <w:color w:val="000000"/>
      <w:spacing w:val="-10"/>
      <w:sz w:val="28"/>
      <w:szCs w:val="28"/>
      <w:lang w:val="es-MX"/>
    </w:rPr>
  </w:style>
  <w:style w:type="paragraph" w:customStyle="1" w:styleId="8">
    <w:name w:val="8"/>
    <w:basedOn w:val="Normal"/>
    <w:rsid w:val="00622D3F"/>
    <w:pPr>
      <w:widowControl w:val="0"/>
      <w:spacing w:after="0" w:line="360" w:lineRule="auto"/>
      <w:ind w:firstLine="720"/>
      <w:jc w:val="both"/>
    </w:pPr>
    <w:rPr>
      <w:rFonts w:ascii="Times New Roman" w:eastAsia="Times New Roman" w:hAnsi="Times New Roman" w:cs="Times New Roman"/>
      <w:bCs/>
      <w:iCs/>
      <w:color w:val="000000"/>
      <w:sz w:val="28"/>
      <w:szCs w:val="28"/>
    </w:rPr>
  </w:style>
  <w:style w:type="character" w:styleId="Strong">
    <w:name w:val="Strong"/>
    <w:qFormat/>
    <w:rsid w:val="00622D3F"/>
    <w:rPr>
      <w:b/>
      <w:bCs/>
    </w:rPr>
  </w:style>
  <w:style w:type="table" w:styleId="TableGrid">
    <w:name w:val="Table Grid"/>
    <w:basedOn w:val="TableNormal"/>
    <w:uiPriority w:val="59"/>
    <w:rsid w:val="00622D3F"/>
    <w:pPr>
      <w:spacing w:after="0" w:line="240" w:lineRule="auto"/>
    </w:pPr>
    <w:rPr>
      <w:rFonts w:ascii="Times New Roman" w:eastAsia="Calibri"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622D3F"/>
    <w:pPr>
      <w:spacing w:after="0" w:line="240" w:lineRule="auto"/>
    </w:pPr>
    <w:rPr>
      <w:rFonts w:ascii="Times New Roman" w:eastAsia="Calibri"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51">
    <w:name w:val="Heading 51"/>
    <w:basedOn w:val="Normal"/>
    <w:next w:val="Normal"/>
    <w:unhideWhenUsed/>
    <w:rsid w:val="00622D3F"/>
    <w:pPr>
      <w:keepNext/>
      <w:keepLines/>
      <w:spacing w:before="200" w:after="0"/>
      <w:ind w:firstLine="720"/>
      <w:jc w:val="both"/>
      <w:outlineLvl w:val="4"/>
    </w:pPr>
    <w:rPr>
      <w:rFonts w:ascii="Cambria" w:eastAsia="Times New Roman" w:hAnsi="Cambria" w:cs="Times New Roman"/>
      <w:color w:val="243F60"/>
      <w:sz w:val="24"/>
    </w:rPr>
  </w:style>
  <w:style w:type="numbering" w:customStyle="1" w:styleId="NoList1111">
    <w:name w:val="No List1111"/>
    <w:next w:val="NoList"/>
    <w:uiPriority w:val="99"/>
    <w:semiHidden/>
    <w:unhideWhenUsed/>
    <w:rsid w:val="00622D3F"/>
  </w:style>
  <w:style w:type="paragraph" w:customStyle="1" w:styleId="CharCharCharChar">
    <w:name w:val="Char Char Char Char"/>
    <w:autoRedefine/>
    <w:rsid w:val="00622D3F"/>
    <w:pPr>
      <w:tabs>
        <w:tab w:val="left" w:pos="1152"/>
      </w:tabs>
      <w:spacing w:before="120" w:after="120" w:line="312" w:lineRule="auto"/>
    </w:pPr>
    <w:rPr>
      <w:rFonts w:ascii="Arial" w:eastAsia="Times New Roman" w:hAnsi="Arial" w:cs="Arial"/>
      <w:sz w:val="26"/>
      <w:szCs w:val="26"/>
    </w:rPr>
  </w:style>
  <w:style w:type="character" w:styleId="Emphasis">
    <w:name w:val="Emphasis"/>
    <w:uiPriority w:val="20"/>
    <w:qFormat/>
    <w:rsid w:val="00622D3F"/>
    <w:rPr>
      <w:i/>
      <w:iCs/>
    </w:rPr>
  </w:style>
  <w:style w:type="paragraph" w:customStyle="1" w:styleId="mc111">
    <w:name w:val="mục 1.1.1"/>
    <w:basedOn w:val="NormalWeb"/>
    <w:rsid w:val="00622D3F"/>
    <w:pPr>
      <w:spacing w:before="120" w:beforeAutospacing="0" w:after="120" w:afterAutospacing="0" w:line="276" w:lineRule="auto"/>
      <w:ind w:firstLine="851"/>
    </w:pPr>
    <w:rPr>
      <w:b/>
      <w:i/>
      <w:iCs/>
      <w:color w:val="000000"/>
      <w:sz w:val="28"/>
      <w:szCs w:val="28"/>
    </w:rPr>
  </w:style>
  <w:style w:type="paragraph" w:customStyle="1" w:styleId="muc1111">
    <w:name w:val="muc 1.1.1.1"/>
    <w:basedOn w:val="NormalWeb"/>
    <w:rsid w:val="00622D3F"/>
    <w:pPr>
      <w:spacing w:before="120" w:beforeAutospacing="0" w:after="120" w:afterAutospacing="0" w:line="276" w:lineRule="auto"/>
      <w:ind w:firstLine="851"/>
    </w:pPr>
    <w:rPr>
      <w:color w:val="000000"/>
      <w:sz w:val="28"/>
      <w:szCs w:val="28"/>
    </w:rPr>
  </w:style>
  <w:style w:type="paragraph" w:customStyle="1" w:styleId="muc11">
    <w:name w:val="muc 1.1"/>
    <w:basedOn w:val="NormalWeb"/>
    <w:rsid w:val="00622D3F"/>
    <w:pPr>
      <w:spacing w:before="120" w:beforeAutospacing="0" w:after="120" w:afterAutospacing="0" w:line="276" w:lineRule="auto"/>
      <w:ind w:firstLine="851"/>
    </w:pPr>
    <w:rPr>
      <w:b/>
      <w:color w:val="000000"/>
      <w:sz w:val="28"/>
      <w:szCs w:val="28"/>
    </w:rPr>
  </w:style>
  <w:style w:type="paragraph" w:styleId="BalloonText">
    <w:name w:val="Balloon Text"/>
    <w:basedOn w:val="Normal"/>
    <w:link w:val="BalloonTextChar"/>
    <w:uiPriority w:val="99"/>
    <w:unhideWhenUsed/>
    <w:rsid w:val="00622D3F"/>
    <w:pPr>
      <w:spacing w:after="0" w:line="360" w:lineRule="auto"/>
      <w:ind w:firstLine="720"/>
      <w:jc w:val="both"/>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rsid w:val="00622D3F"/>
    <w:rPr>
      <w:rFonts w:ascii="Tahoma" w:eastAsia="Calibri" w:hAnsi="Tahoma" w:cs="Times New Roman"/>
      <w:sz w:val="16"/>
      <w:szCs w:val="16"/>
      <w:lang w:val="x-none" w:eastAsia="x-none"/>
    </w:rPr>
  </w:style>
  <w:style w:type="paragraph" w:customStyle="1" w:styleId="bang">
    <w:name w:val="bang"/>
    <w:basedOn w:val="NormalWeb"/>
    <w:qFormat/>
    <w:rsid w:val="00622D3F"/>
    <w:pPr>
      <w:tabs>
        <w:tab w:val="left" w:pos="360"/>
        <w:tab w:val="center" w:pos="4590"/>
      </w:tabs>
      <w:spacing w:before="0" w:beforeAutospacing="0" w:after="0" w:afterAutospacing="0"/>
      <w:ind w:firstLine="0"/>
      <w:jc w:val="center"/>
    </w:pPr>
    <w:rPr>
      <w:b/>
      <w:color w:val="000000"/>
      <w:sz w:val="28"/>
      <w:szCs w:val="28"/>
      <w:lang w:val="pt-BR"/>
    </w:rPr>
  </w:style>
  <w:style w:type="paragraph" w:customStyle="1" w:styleId="western">
    <w:name w:val="western"/>
    <w:basedOn w:val="Normal"/>
    <w:rsid w:val="00622D3F"/>
    <w:pPr>
      <w:spacing w:before="100" w:beforeAutospacing="1" w:after="0" w:line="360" w:lineRule="auto"/>
      <w:ind w:firstLine="720"/>
      <w:jc w:val="center"/>
    </w:pPr>
    <w:rPr>
      <w:rFonts w:ascii="VNI-Times" w:eastAsia="Times New Roman" w:hAnsi="VNI-Times" w:cs="Times New Roman"/>
      <w:i/>
      <w:iCs/>
      <w:sz w:val="26"/>
      <w:szCs w:val="26"/>
    </w:rPr>
  </w:style>
  <w:style w:type="paragraph" w:customStyle="1" w:styleId="5">
    <w:name w:val="5"/>
    <w:basedOn w:val="Normal"/>
    <w:link w:val="5Char"/>
    <w:autoRedefine/>
    <w:rsid w:val="00622D3F"/>
    <w:pPr>
      <w:spacing w:after="0" w:line="360" w:lineRule="auto"/>
      <w:ind w:firstLine="720"/>
      <w:jc w:val="center"/>
    </w:pPr>
    <w:rPr>
      <w:rFonts w:ascii="Times New Roman" w:eastAsia="Calibri" w:hAnsi="Times New Roman" w:cs="Times New Roman"/>
      <w:b/>
      <w:color w:val="FF0000"/>
      <w:sz w:val="28"/>
      <w:szCs w:val="28"/>
      <w:lang w:val="af-ZA" w:eastAsia="x-none"/>
    </w:rPr>
  </w:style>
  <w:style w:type="character" w:customStyle="1" w:styleId="5Char">
    <w:name w:val="5 Char"/>
    <w:link w:val="5"/>
    <w:locked/>
    <w:rsid w:val="00622D3F"/>
    <w:rPr>
      <w:rFonts w:ascii="Times New Roman" w:eastAsia="Calibri" w:hAnsi="Times New Roman" w:cs="Times New Roman"/>
      <w:b/>
      <w:color w:val="FF0000"/>
      <w:sz w:val="28"/>
      <w:szCs w:val="28"/>
      <w:lang w:val="af-ZA" w:eastAsia="x-none"/>
    </w:rPr>
  </w:style>
  <w:style w:type="character" w:customStyle="1" w:styleId="3Char">
    <w:name w:val="3 Char"/>
    <w:link w:val="3"/>
    <w:semiHidden/>
    <w:locked/>
    <w:rsid w:val="00622D3F"/>
    <w:rPr>
      <w:bCs/>
      <w:iCs/>
      <w:noProof/>
      <w:sz w:val="26"/>
      <w:szCs w:val="26"/>
      <w:bdr w:val="none" w:sz="0" w:space="0" w:color="auto" w:frame="1"/>
      <w:lang w:val="x-none" w:eastAsia="x-none"/>
    </w:rPr>
  </w:style>
  <w:style w:type="paragraph" w:customStyle="1" w:styleId="3">
    <w:name w:val="3"/>
    <w:basedOn w:val="Normal"/>
    <w:link w:val="3Char"/>
    <w:autoRedefine/>
    <w:semiHidden/>
    <w:rsid w:val="00622D3F"/>
    <w:pPr>
      <w:widowControl w:val="0"/>
      <w:spacing w:after="0" w:line="360" w:lineRule="auto"/>
      <w:jc w:val="both"/>
    </w:pPr>
    <w:rPr>
      <w:bCs/>
      <w:iCs/>
      <w:noProof/>
      <w:sz w:val="26"/>
      <w:szCs w:val="26"/>
      <w:bdr w:val="none" w:sz="0" w:space="0" w:color="auto" w:frame="1"/>
      <w:shd w:val="clear" w:color="auto" w:fill="FFFFFF"/>
      <w:lang w:val="x-none" w:eastAsia="x-none"/>
    </w:rPr>
  </w:style>
  <w:style w:type="table" w:customStyle="1" w:styleId="TableGrid2">
    <w:name w:val="Table Grid2"/>
    <w:basedOn w:val="TableNormal"/>
    <w:next w:val="TableGrid"/>
    <w:uiPriority w:val="59"/>
    <w:rsid w:val="00622D3F"/>
    <w:pPr>
      <w:spacing w:after="0" w:line="240" w:lineRule="auto"/>
    </w:pPr>
    <w:rPr>
      <w:rFonts w:ascii="Times New Roman" w:eastAsia="Calibri"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lectionshareable">
    <w:name w:val="selectionshareable"/>
    <w:basedOn w:val="Normal"/>
    <w:rsid w:val="00622D3F"/>
    <w:pPr>
      <w:spacing w:before="100" w:beforeAutospacing="1" w:after="100" w:afterAutospacing="1" w:line="360" w:lineRule="auto"/>
      <w:ind w:firstLine="720"/>
      <w:jc w:val="both"/>
    </w:pPr>
    <w:rPr>
      <w:rFonts w:ascii="Times New Roman" w:eastAsia="Times New Roman" w:hAnsi="Times New Roman" w:cs="Times New Roman"/>
      <w:sz w:val="24"/>
      <w:szCs w:val="24"/>
    </w:rPr>
  </w:style>
  <w:style w:type="paragraph" w:customStyle="1" w:styleId="content">
    <w:name w:val="content"/>
    <w:basedOn w:val="Normal"/>
    <w:rsid w:val="00622D3F"/>
    <w:pPr>
      <w:spacing w:before="100" w:beforeAutospacing="1" w:after="100" w:afterAutospacing="1" w:line="360" w:lineRule="auto"/>
      <w:ind w:firstLine="720"/>
      <w:jc w:val="both"/>
    </w:pPr>
    <w:rPr>
      <w:rFonts w:ascii="Arial" w:eastAsia="Times New Roman" w:hAnsi="Arial" w:cs="Arial"/>
      <w:sz w:val="18"/>
      <w:szCs w:val="18"/>
    </w:rPr>
  </w:style>
  <w:style w:type="character" w:styleId="Hyperlink">
    <w:name w:val="Hyperlink"/>
    <w:uiPriority w:val="99"/>
    <w:rsid w:val="00622D3F"/>
    <w:rPr>
      <w:rFonts w:cs="Times New Roman"/>
      <w:color w:val="0000FF"/>
      <w:u w:val="single"/>
    </w:rPr>
  </w:style>
  <w:style w:type="paragraph" w:styleId="TOC1">
    <w:name w:val="toc 1"/>
    <w:basedOn w:val="Normal"/>
    <w:next w:val="Normal"/>
    <w:autoRedefine/>
    <w:uiPriority w:val="39"/>
    <w:rsid w:val="00622D3F"/>
    <w:pPr>
      <w:tabs>
        <w:tab w:val="right" w:leader="dot" w:pos="8778"/>
      </w:tabs>
      <w:spacing w:after="0" w:line="360" w:lineRule="auto"/>
    </w:pPr>
    <w:rPr>
      <w:rFonts w:ascii="Times New Roman" w:eastAsia="Calibri" w:hAnsi="Times New Roman" w:cs="Times New Roman"/>
      <w:b/>
      <w:bCs/>
      <w:noProof/>
      <w:sz w:val="26"/>
      <w:szCs w:val="30"/>
    </w:rPr>
  </w:style>
  <w:style w:type="paragraph" w:customStyle="1" w:styleId="99">
    <w:name w:val="99"/>
    <w:basedOn w:val="Normal"/>
    <w:link w:val="99Char"/>
    <w:rsid w:val="00622D3F"/>
    <w:pPr>
      <w:widowControl w:val="0"/>
      <w:spacing w:after="0" w:line="360" w:lineRule="auto"/>
      <w:ind w:firstLine="720"/>
      <w:jc w:val="center"/>
    </w:pPr>
    <w:rPr>
      <w:rFonts w:ascii="Times New Roman" w:eastAsia="Times New Roman" w:hAnsi="Times New Roman" w:cs="Times New Roman"/>
      <w:b/>
      <w:iCs/>
      <w:color w:val="FF0000"/>
      <w:sz w:val="30"/>
      <w:szCs w:val="28"/>
      <w:lang w:val="da-DK" w:eastAsia="x-none"/>
    </w:rPr>
  </w:style>
  <w:style w:type="character" w:customStyle="1" w:styleId="99Char">
    <w:name w:val="99 Char"/>
    <w:link w:val="99"/>
    <w:rsid w:val="00622D3F"/>
    <w:rPr>
      <w:rFonts w:ascii="Times New Roman" w:eastAsia="Times New Roman" w:hAnsi="Times New Roman" w:cs="Times New Roman"/>
      <w:b/>
      <w:iCs/>
      <w:color w:val="FF0000"/>
      <w:sz w:val="30"/>
      <w:szCs w:val="28"/>
      <w:lang w:val="da-DK" w:eastAsia="x-none"/>
    </w:rPr>
  </w:style>
  <w:style w:type="character" w:customStyle="1" w:styleId="fontstyle01">
    <w:name w:val="fontstyle01"/>
    <w:rsid w:val="00622D3F"/>
    <w:rPr>
      <w:rFonts w:ascii="Times New Roman" w:hAnsi="Times New Roman" w:cs="Times New Roman" w:hint="default"/>
      <w:b/>
      <w:bCs/>
      <w:i w:val="0"/>
      <w:iCs w:val="0"/>
      <w:color w:val="000000"/>
      <w:sz w:val="28"/>
      <w:szCs w:val="28"/>
    </w:rPr>
  </w:style>
  <w:style w:type="paragraph" w:customStyle="1" w:styleId="44">
    <w:name w:val="44"/>
    <w:basedOn w:val="Normal"/>
    <w:rsid w:val="00622D3F"/>
    <w:pPr>
      <w:widowControl w:val="0"/>
      <w:spacing w:after="0" w:line="360" w:lineRule="auto"/>
      <w:ind w:firstLine="720"/>
      <w:jc w:val="center"/>
    </w:pPr>
    <w:rPr>
      <w:rFonts w:ascii="Times New Roman" w:eastAsia="Times New Roman" w:hAnsi="Times New Roman" w:cs="Times New Roman"/>
      <w:b/>
      <w:bCs/>
      <w:color w:val="33CCCC"/>
      <w:sz w:val="28"/>
      <w:szCs w:val="26"/>
      <w:lang w:val="nl-NL" w:eastAsia="x-none"/>
    </w:rPr>
  </w:style>
  <w:style w:type="paragraph" w:customStyle="1" w:styleId="Normal14pt">
    <w:name w:val="Normal + 14 pt"/>
    <w:aliases w:val="Justified,Line spacing:  Exactly 23 pt,Bold,Centered,Before:  6 pt,(Latin) Bold,(Latin) Italic,Line spacing:  1.5 li..."/>
    <w:basedOn w:val="Normal"/>
    <w:link w:val="Normal14ptChar"/>
    <w:rsid w:val="00622D3F"/>
    <w:pPr>
      <w:spacing w:after="0" w:line="460" w:lineRule="exact"/>
      <w:ind w:firstLine="720"/>
      <w:jc w:val="both"/>
    </w:pPr>
    <w:rPr>
      <w:rFonts w:ascii="Times New Roman" w:eastAsia="Times New Roman" w:hAnsi="Times New Roman" w:cs="Times New Roman"/>
      <w:sz w:val="28"/>
      <w:szCs w:val="28"/>
      <w:lang w:val="x-none" w:eastAsia="x-none"/>
    </w:rPr>
  </w:style>
  <w:style w:type="character" w:customStyle="1" w:styleId="headline">
    <w:name w:val="headline"/>
    <w:basedOn w:val="DefaultParagraphFont"/>
    <w:rsid w:val="00622D3F"/>
  </w:style>
  <w:style w:type="character" w:customStyle="1" w:styleId="Heading5Char1">
    <w:name w:val="Heading 5 Char1"/>
    <w:uiPriority w:val="9"/>
    <w:semiHidden/>
    <w:rsid w:val="00622D3F"/>
    <w:rPr>
      <w:rFonts w:ascii="Cambria" w:eastAsia="Times New Roman" w:hAnsi="Cambria" w:cs="Times New Roman"/>
      <w:color w:val="243F60"/>
      <w:sz w:val="28"/>
      <w:szCs w:val="28"/>
    </w:rPr>
  </w:style>
  <w:style w:type="character" w:customStyle="1" w:styleId="Normal14ptChar">
    <w:name w:val="Normal + 14 pt Char"/>
    <w:aliases w:val="(Latin) Bold Char,(Latin) Italic Char,Centered Char,Line spacing:  1.5 li... Char"/>
    <w:link w:val="Normal14pt"/>
    <w:locked/>
    <w:rsid w:val="00622D3F"/>
    <w:rPr>
      <w:rFonts w:ascii="Times New Roman" w:eastAsia="Times New Roman" w:hAnsi="Times New Roman" w:cs="Times New Roman"/>
      <w:sz w:val="28"/>
      <w:szCs w:val="28"/>
      <w:lang w:val="x-none" w:eastAsia="x-none"/>
    </w:rPr>
  </w:style>
  <w:style w:type="paragraph" w:customStyle="1" w:styleId="BANGBIEU1">
    <w:name w:val="BANG BIEU 1"/>
    <w:basedOn w:val="Normal"/>
    <w:autoRedefine/>
    <w:rsid w:val="00622D3F"/>
    <w:pPr>
      <w:widowControl w:val="0"/>
      <w:spacing w:after="0" w:line="360" w:lineRule="auto"/>
      <w:jc w:val="center"/>
    </w:pPr>
    <w:rPr>
      <w:rFonts w:ascii="Times New Roman" w:eastAsia="Times New Roman" w:hAnsi="Times New Roman" w:cs="Times New Roman"/>
      <w:b/>
    </w:rPr>
  </w:style>
  <w:style w:type="paragraph" w:customStyle="1" w:styleId="BANGBIEU2">
    <w:name w:val="BANG BIEU 2"/>
    <w:basedOn w:val="Normal"/>
    <w:autoRedefine/>
    <w:rsid w:val="00622D3F"/>
    <w:pPr>
      <w:spacing w:after="0" w:line="240" w:lineRule="exact"/>
      <w:ind w:left="-57" w:right="-57"/>
      <w:jc w:val="center"/>
    </w:pPr>
    <w:rPr>
      <w:rFonts w:ascii="Times New Roman" w:eastAsia="Times New Roman" w:hAnsi="Times New Roman" w:cs="Times New Roman"/>
      <w:b/>
    </w:rPr>
  </w:style>
  <w:style w:type="character" w:styleId="CommentReference">
    <w:name w:val="annotation reference"/>
    <w:uiPriority w:val="99"/>
    <w:unhideWhenUsed/>
    <w:rsid w:val="00622D3F"/>
    <w:rPr>
      <w:sz w:val="16"/>
      <w:szCs w:val="16"/>
    </w:rPr>
  </w:style>
  <w:style w:type="paragraph" w:styleId="CommentText">
    <w:name w:val="annotation text"/>
    <w:basedOn w:val="Normal"/>
    <w:link w:val="CommentTextChar"/>
    <w:unhideWhenUsed/>
    <w:rsid w:val="00622D3F"/>
    <w:pPr>
      <w:spacing w:after="0" w:line="360" w:lineRule="auto"/>
      <w:ind w:firstLine="720"/>
      <w:jc w:val="both"/>
    </w:pPr>
    <w:rPr>
      <w:rFonts w:ascii=".VnTime" w:eastAsia="Calibri" w:hAnsi=".VnTime" w:cs="Times New Roman"/>
      <w:sz w:val="20"/>
      <w:szCs w:val="20"/>
      <w:lang w:val="x-none" w:eastAsia="x-none"/>
    </w:rPr>
  </w:style>
  <w:style w:type="character" w:customStyle="1" w:styleId="CommentTextChar">
    <w:name w:val="Comment Text Char"/>
    <w:basedOn w:val="DefaultParagraphFont"/>
    <w:link w:val="CommentText"/>
    <w:rsid w:val="00622D3F"/>
    <w:rPr>
      <w:rFonts w:ascii=".VnTime" w:eastAsia="Calibri" w:hAnsi=".VnTime" w:cs="Times New Roman"/>
      <w:sz w:val="20"/>
      <w:szCs w:val="20"/>
      <w:lang w:val="x-none" w:eastAsia="x-none"/>
    </w:rPr>
  </w:style>
  <w:style w:type="paragraph" w:styleId="CommentSubject">
    <w:name w:val="annotation subject"/>
    <w:basedOn w:val="CommentText"/>
    <w:next w:val="CommentText"/>
    <w:link w:val="CommentSubjectChar"/>
    <w:uiPriority w:val="99"/>
    <w:unhideWhenUsed/>
    <w:rsid w:val="00622D3F"/>
    <w:rPr>
      <w:b/>
      <w:bCs/>
    </w:rPr>
  </w:style>
  <w:style w:type="character" w:customStyle="1" w:styleId="CommentSubjectChar">
    <w:name w:val="Comment Subject Char"/>
    <w:basedOn w:val="CommentTextChar"/>
    <w:link w:val="CommentSubject"/>
    <w:uiPriority w:val="99"/>
    <w:rsid w:val="00622D3F"/>
    <w:rPr>
      <w:rFonts w:ascii=".VnTime" w:eastAsia="Calibri" w:hAnsi=".VnTime" w:cs="Times New Roman"/>
      <w:b/>
      <w:bCs/>
      <w:sz w:val="20"/>
      <w:szCs w:val="20"/>
      <w:lang w:val="x-none" w:eastAsia="x-none"/>
    </w:rPr>
  </w:style>
  <w:style w:type="character" w:customStyle="1" w:styleId="fontstyle21">
    <w:name w:val="fontstyle21"/>
    <w:rsid w:val="00622D3F"/>
    <w:rPr>
      <w:rFonts w:ascii="Times-Roman" w:hAnsi="Times-Roman" w:hint="default"/>
      <w:b w:val="0"/>
      <w:bCs w:val="0"/>
      <w:i w:val="0"/>
      <w:iCs w:val="0"/>
      <w:color w:val="000000"/>
      <w:sz w:val="26"/>
      <w:szCs w:val="26"/>
    </w:rPr>
  </w:style>
  <w:style w:type="character" w:customStyle="1" w:styleId="fontstyle11">
    <w:name w:val="fontstyle11"/>
    <w:rsid w:val="00622D3F"/>
    <w:rPr>
      <w:rFonts w:ascii="TimesNewRoman" w:hAnsi="TimesNewRoman" w:hint="default"/>
      <w:b w:val="0"/>
      <w:bCs w:val="0"/>
      <w:i w:val="0"/>
      <w:iCs w:val="0"/>
      <w:color w:val="000000"/>
      <w:sz w:val="26"/>
      <w:szCs w:val="26"/>
    </w:rPr>
  </w:style>
  <w:style w:type="paragraph" w:customStyle="1" w:styleId="TableParagraph">
    <w:name w:val="Table Paragraph"/>
    <w:basedOn w:val="Normal"/>
    <w:uiPriority w:val="1"/>
    <w:qFormat/>
    <w:rsid w:val="00622D3F"/>
    <w:pPr>
      <w:widowControl w:val="0"/>
      <w:autoSpaceDE w:val="0"/>
      <w:autoSpaceDN w:val="0"/>
      <w:spacing w:after="0" w:line="240" w:lineRule="auto"/>
    </w:pPr>
    <w:rPr>
      <w:rFonts w:ascii="Times New Roman" w:eastAsia="Times New Roman" w:hAnsi="Times New Roman" w:cs="Times New Roman"/>
    </w:rPr>
  </w:style>
  <w:style w:type="paragraph" w:styleId="TOC2">
    <w:name w:val="toc 2"/>
    <w:basedOn w:val="Normal"/>
    <w:next w:val="Normal"/>
    <w:autoRedefine/>
    <w:uiPriority w:val="39"/>
    <w:unhideWhenUsed/>
    <w:rsid w:val="00622D3F"/>
    <w:pPr>
      <w:tabs>
        <w:tab w:val="right" w:leader="dot" w:pos="8778"/>
      </w:tabs>
      <w:spacing w:after="0" w:line="360" w:lineRule="auto"/>
      <w:ind w:left="170"/>
      <w:jc w:val="both"/>
    </w:pPr>
    <w:rPr>
      <w:rFonts w:ascii="Times New Roman" w:eastAsia="Calibri" w:hAnsi="Times New Roman" w:cs="Times New Roman"/>
      <w:b/>
      <w:noProof/>
      <w:color w:val="000000"/>
      <w:sz w:val="26"/>
      <w:szCs w:val="26"/>
    </w:rPr>
  </w:style>
  <w:style w:type="paragraph" w:styleId="TOC3">
    <w:name w:val="toc 3"/>
    <w:basedOn w:val="Normal"/>
    <w:next w:val="Normal"/>
    <w:autoRedefine/>
    <w:uiPriority w:val="39"/>
    <w:unhideWhenUsed/>
    <w:rsid w:val="00622D3F"/>
    <w:pPr>
      <w:tabs>
        <w:tab w:val="right" w:leader="dot" w:pos="8778"/>
      </w:tabs>
      <w:spacing w:after="0" w:line="360" w:lineRule="auto"/>
      <w:ind w:left="284"/>
      <w:jc w:val="both"/>
    </w:pPr>
    <w:rPr>
      <w:rFonts w:ascii="Times New Roman" w:eastAsia="Calibri" w:hAnsi="Times New Roman" w:cs="Times New Roman"/>
      <w:b/>
      <w:i/>
      <w:noProof/>
      <w:color w:val="000000"/>
      <w:sz w:val="26"/>
      <w:szCs w:val="26"/>
    </w:rPr>
  </w:style>
  <w:style w:type="paragraph" w:styleId="TableofFigures">
    <w:name w:val="table of figures"/>
    <w:basedOn w:val="Normal"/>
    <w:next w:val="Normal"/>
    <w:uiPriority w:val="99"/>
    <w:unhideWhenUsed/>
    <w:rsid w:val="00622D3F"/>
    <w:pPr>
      <w:spacing w:after="0" w:line="360" w:lineRule="auto"/>
    </w:pPr>
    <w:rPr>
      <w:rFonts w:ascii="Arial" w:eastAsia="Calibri" w:hAnsi="Arial" w:cs="Arial"/>
      <w:i/>
      <w:iCs/>
      <w:sz w:val="20"/>
      <w:szCs w:val="20"/>
    </w:rPr>
  </w:style>
  <w:style w:type="character" w:customStyle="1" w:styleId="fontstyle31">
    <w:name w:val="fontstyle31"/>
    <w:rsid w:val="00622D3F"/>
    <w:rPr>
      <w:rFonts w:ascii="Times-Italic" w:hAnsi="Times-Italic" w:hint="default"/>
      <w:b w:val="0"/>
      <w:bCs w:val="0"/>
      <w:i/>
      <w:iCs/>
      <w:color w:val="000000"/>
      <w:sz w:val="24"/>
      <w:szCs w:val="24"/>
    </w:rPr>
  </w:style>
  <w:style w:type="character" w:customStyle="1" w:styleId="fontstyle41">
    <w:name w:val="fontstyle41"/>
    <w:rsid w:val="00622D3F"/>
    <w:rPr>
      <w:rFonts w:ascii="TTE21E2DA0t00" w:hAnsi="TTE21E2DA0t00" w:hint="default"/>
      <w:b w:val="0"/>
      <w:bCs w:val="0"/>
      <w:i w:val="0"/>
      <w:iCs w:val="0"/>
      <w:color w:val="000000"/>
      <w:sz w:val="24"/>
      <w:szCs w:val="24"/>
    </w:rPr>
  </w:style>
  <w:style w:type="paragraph" w:styleId="BodyTextIndent">
    <w:name w:val="Body Text Indent"/>
    <w:basedOn w:val="Normal"/>
    <w:link w:val="BodyTextIndentChar"/>
    <w:uiPriority w:val="99"/>
    <w:unhideWhenUsed/>
    <w:rsid w:val="00622D3F"/>
    <w:pPr>
      <w:spacing w:after="120" w:line="360" w:lineRule="auto"/>
      <w:ind w:left="283" w:firstLine="720"/>
      <w:jc w:val="both"/>
    </w:pPr>
    <w:rPr>
      <w:rFonts w:ascii="Times New Roman" w:eastAsia="Calibri" w:hAnsi="Times New Roman" w:cs="Times New Roman"/>
      <w:sz w:val="28"/>
      <w:szCs w:val="28"/>
    </w:rPr>
  </w:style>
  <w:style w:type="character" w:customStyle="1" w:styleId="BodyTextIndentChar">
    <w:name w:val="Body Text Indent Char"/>
    <w:basedOn w:val="DefaultParagraphFont"/>
    <w:link w:val="BodyTextIndent"/>
    <w:uiPriority w:val="99"/>
    <w:rsid w:val="00622D3F"/>
    <w:rPr>
      <w:rFonts w:ascii="Times New Roman" w:eastAsia="Calibri" w:hAnsi="Times New Roman" w:cs="Times New Roman"/>
      <w:sz w:val="28"/>
      <w:szCs w:val="28"/>
    </w:rPr>
  </w:style>
  <w:style w:type="paragraph" w:customStyle="1" w:styleId="1">
    <w:name w:val="1"/>
    <w:basedOn w:val="Heading1"/>
    <w:link w:val="1Char"/>
    <w:qFormat/>
    <w:rsid w:val="00622D3F"/>
    <w:rPr>
      <w:lang w:val="vi-VN" w:eastAsia="vi-VN"/>
    </w:rPr>
  </w:style>
  <w:style w:type="character" w:styleId="PageNumber">
    <w:name w:val="page number"/>
    <w:uiPriority w:val="99"/>
    <w:unhideWhenUsed/>
    <w:rsid w:val="00622D3F"/>
  </w:style>
  <w:style w:type="paragraph" w:customStyle="1" w:styleId="2">
    <w:name w:val="2"/>
    <w:basedOn w:val="Heading2"/>
    <w:qFormat/>
    <w:rsid w:val="00622D3F"/>
    <w:pPr>
      <w:keepNext w:val="0"/>
      <w:widowControl w:val="0"/>
    </w:pPr>
    <w:rPr>
      <w:szCs w:val="26"/>
    </w:rPr>
  </w:style>
  <w:style w:type="paragraph" w:customStyle="1" w:styleId="H">
    <w:name w:val="H"/>
    <w:basedOn w:val="Heading5"/>
    <w:qFormat/>
    <w:rsid w:val="00622D3F"/>
    <w:pPr>
      <w:keepNext w:val="0"/>
      <w:keepLines w:val="0"/>
      <w:widowControl w:val="0"/>
    </w:pPr>
    <w:rPr>
      <w:sz w:val="26"/>
      <w:szCs w:val="26"/>
    </w:rPr>
  </w:style>
  <w:style w:type="paragraph" w:customStyle="1" w:styleId="b">
    <w:name w:val="b"/>
    <w:basedOn w:val="bang"/>
    <w:qFormat/>
    <w:rsid w:val="00622D3F"/>
    <w:pPr>
      <w:widowControl w:val="0"/>
    </w:pPr>
    <w:rPr>
      <w:color w:val="auto"/>
      <w:sz w:val="26"/>
      <w:szCs w:val="26"/>
    </w:rPr>
  </w:style>
  <w:style w:type="paragraph" w:styleId="TOC5">
    <w:name w:val="toc 5"/>
    <w:basedOn w:val="Normal"/>
    <w:next w:val="Normal"/>
    <w:autoRedefine/>
    <w:uiPriority w:val="39"/>
    <w:unhideWhenUsed/>
    <w:rsid w:val="00622D3F"/>
    <w:pPr>
      <w:tabs>
        <w:tab w:val="right" w:leader="dot" w:pos="8778"/>
      </w:tabs>
      <w:spacing w:after="0" w:line="360" w:lineRule="auto"/>
      <w:ind w:left="1304" w:hanging="1304"/>
      <w:jc w:val="both"/>
    </w:pPr>
    <w:rPr>
      <w:rFonts w:ascii="Times New Roman" w:eastAsia="Calibri" w:hAnsi="Times New Roman" w:cs=".VnTime"/>
      <w:sz w:val="28"/>
      <w:szCs w:val="28"/>
    </w:rPr>
  </w:style>
  <w:style w:type="paragraph" w:styleId="TOC6">
    <w:name w:val="toc 6"/>
    <w:basedOn w:val="Normal"/>
    <w:next w:val="Normal"/>
    <w:autoRedefine/>
    <w:uiPriority w:val="39"/>
    <w:unhideWhenUsed/>
    <w:rsid w:val="00622D3F"/>
    <w:pPr>
      <w:tabs>
        <w:tab w:val="right" w:leader="dot" w:pos="8778"/>
      </w:tabs>
      <w:spacing w:after="0" w:line="360" w:lineRule="auto"/>
      <w:jc w:val="both"/>
    </w:pPr>
    <w:rPr>
      <w:rFonts w:ascii="Times New Roman" w:eastAsia="Calibri" w:hAnsi="Times New Roman" w:cs=".VnTime"/>
      <w:sz w:val="28"/>
      <w:szCs w:val="28"/>
    </w:rPr>
  </w:style>
  <w:style w:type="character" w:customStyle="1" w:styleId="1Char">
    <w:name w:val="1 Char"/>
    <w:link w:val="1"/>
    <w:rsid w:val="00622D3F"/>
    <w:rPr>
      <w:rFonts w:ascii="Times New Roman" w:eastAsia="Times New Roman" w:hAnsi="Times New Roman" w:cs="Times New Roman"/>
      <w:b/>
      <w:bCs/>
      <w:sz w:val="32"/>
      <w:szCs w:val="28"/>
      <w:lang w:val="vi-VN" w:eastAsia="vi-VN"/>
    </w:rPr>
  </w:style>
  <w:style w:type="paragraph" w:customStyle="1" w:styleId="a">
    <w:name w:val="."/>
    <w:basedOn w:val="Normal"/>
    <w:qFormat/>
    <w:rsid w:val="00622D3F"/>
    <w:pPr>
      <w:widowControl w:val="0"/>
      <w:spacing w:before="120" w:after="0" w:line="360" w:lineRule="auto"/>
      <w:ind w:firstLine="720"/>
      <w:jc w:val="both"/>
    </w:pPr>
    <w:rPr>
      <w:rFonts w:ascii="Times New Roman" w:eastAsia="Times New Roman" w:hAnsi="Times New Roman" w:cs="Times New Roman"/>
      <w:color w:val="000000"/>
      <w:sz w:val="26"/>
      <w:szCs w:val="26"/>
      <w:lang w:val="it-IT"/>
    </w:rPr>
  </w:style>
  <w:style w:type="character" w:customStyle="1" w:styleId="NoSpacingChar">
    <w:name w:val="No Spacing Char"/>
    <w:basedOn w:val="DefaultParagraphFont"/>
    <w:link w:val="NoSpacing"/>
    <w:uiPriority w:val="1"/>
    <w:rsid w:val="00622D3F"/>
    <w:rPr>
      <w:rFonts w:ascii="Calibri" w:eastAsia="Times New Roman" w:hAnsi="Calibri" w:cs="Times New Roman"/>
      <w:lang w:val="vi-VN" w:eastAsia="vi-VN"/>
    </w:rPr>
  </w:style>
  <w:style w:type="character" w:customStyle="1" w:styleId="ListParagraphChar">
    <w:name w:val="List Paragraph Char"/>
    <w:link w:val="ListParagraph"/>
    <w:uiPriority w:val="34"/>
    <w:rsid w:val="00622D3F"/>
    <w:rPr>
      <w:rFonts w:ascii="Times New Roman" w:eastAsia="Calibri" w:hAnsi="Times New Roman" w:cs=".VnTime"/>
      <w:sz w:val="28"/>
      <w:szCs w:val="28"/>
    </w:rPr>
  </w:style>
  <w:style w:type="character" w:customStyle="1" w:styleId="a0">
    <w:name w:val="_"/>
    <w:basedOn w:val="DefaultParagraphFont"/>
    <w:rsid w:val="00622D3F"/>
  </w:style>
  <w:style w:type="character" w:customStyle="1" w:styleId="ff6">
    <w:name w:val="ff6"/>
    <w:basedOn w:val="DefaultParagraphFont"/>
    <w:rsid w:val="00622D3F"/>
  </w:style>
  <w:style w:type="character" w:customStyle="1" w:styleId="ff1">
    <w:name w:val="ff1"/>
    <w:basedOn w:val="DefaultParagraphFont"/>
    <w:rsid w:val="00622D3F"/>
  </w:style>
  <w:style w:type="character" w:customStyle="1" w:styleId="ff3">
    <w:name w:val="ff3"/>
    <w:basedOn w:val="DefaultParagraphFont"/>
    <w:rsid w:val="00622D3F"/>
  </w:style>
  <w:style w:type="paragraph" w:styleId="TOC4">
    <w:name w:val="toc 4"/>
    <w:basedOn w:val="Normal"/>
    <w:next w:val="Normal"/>
    <w:autoRedefine/>
    <w:uiPriority w:val="39"/>
    <w:unhideWhenUsed/>
    <w:rsid w:val="00622D3F"/>
    <w:pPr>
      <w:spacing w:after="100"/>
      <w:ind w:left="660"/>
    </w:pPr>
    <w:rPr>
      <w:rFonts w:eastAsiaTheme="minorEastAsia"/>
    </w:rPr>
  </w:style>
  <w:style w:type="paragraph" w:styleId="TOC7">
    <w:name w:val="toc 7"/>
    <w:basedOn w:val="Normal"/>
    <w:next w:val="Normal"/>
    <w:autoRedefine/>
    <w:uiPriority w:val="39"/>
    <w:unhideWhenUsed/>
    <w:rsid w:val="00622D3F"/>
    <w:pPr>
      <w:spacing w:after="100"/>
      <w:ind w:left="1320"/>
    </w:pPr>
    <w:rPr>
      <w:rFonts w:eastAsiaTheme="minorEastAsia"/>
    </w:rPr>
  </w:style>
  <w:style w:type="paragraph" w:styleId="TOC8">
    <w:name w:val="toc 8"/>
    <w:basedOn w:val="Normal"/>
    <w:next w:val="Normal"/>
    <w:autoRedefine/>
    <w:uiPriority w:val="39"/>
    <w:unhideWhenUsed/>
    <w:rsid w:val="00622D3F"/>
    <w:pPr>
      <w:spacing w:after="100"/>
      <w:ind w:left="1540"/>
    </w:pPr>
    <w:rPr>
      <w:rFonts w:eastAsiaTheme="minorEastAsia"/>
    </w:rPr>
  </w:style>
  <w:style w:type="paragraph" w:styleId="TOC9">
    <w:name w:val="toc 9"/>
    <w:basedOn w:val="Normal"/>
    <w:next w:val="Normal"/>
    <w:autoRedefine/>
    <w:uiPriority w:val="39"/>
    <w:unhideWhenUsed/>
    <w:rsid w:val="00622D3F"/>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gsoft.com.vn/" TargetMode="External"/><Relationship Id="rId4" Type="http://schemas.openxmlformats.org/officeDocument/2006/relationships/settings" Target="settings.xml"/><Relationship Id="rId9" Type="http://schemas.openxmlformats.org/officeDocument/2006/relationships/hyperlink" Target="https://www.coursera.org/articles/finance-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13650</Words>
  <Characters>77806</Characters>
  <Application>Microsoft Office Word</Application>
  <DocSecurity>0</DocSecurity>
  <Lines>648</Lines>
  <Paragraphs>182</Paragraphs>
  <ScaleCrop>false</ScaleCrop>
  <Company/>
  <LinksUpToDate>false</LinksUpToDate>
  <CharactersWithSpaces>91274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2023-12-07T05:02:00Z</dcterms:created>
  <dcterms:modified xsi:type="dcterms:W3CDTF">2023-12-07T05:02:00Z</dcterms:modified>
</cp:coreProperties>
</file>